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776" w:rsidRDefault="00601B02" w:rsidP="00904776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42A4C8" wp14:editId="26B87D20">
                <wp:simplePos x="0" y="0"/>
                <wp:positionH relativeFrom="column">
                  <wp:posOffset>230505</wp:posOffset>
                </wp:positionH>
                <wp:positionV relativeFrom="paragraph">
                  <wp:posOffset>-803910</wp:posOffset>
                </wp:positionV>
                <wp:extent cx="0" cy="11182350"/>
                <wp:effectExtent l="19050" t="19050" r="38100" b="38100"/>
                <wp:wrapNone/>
                <wp:docPr id="25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1182350"/>
                        </a:xfrm>
                        <a:prstGeom prst="line">
                          <a:avLst/>
                        </a:prstGeom>
                        <a:noFill/>
                        <a:ln w="19080" cap="sq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FBAF30" id="Line 9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15pt,-63.3pt" to="18.15pt,8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" strokecolor="gray" strokeweight=".53mm">
                <v:stroke joinstyle="miter" endcap="squar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548CED" wp14:editId="68AF1DE9">
                <wp:simplePos x="0" y="0"/>
                <wp:positionH relativeFrom="column">
                  <wp:posOffset>6631304</wp:posOffset>
                </wp:positionH>
                <wp:positionV relativeFrom="paragraph">
                  <wp:posOffset>-803910</wp:posOffset>
                </wp:positionV>
                <wp:extent cx="9525" cy="11182350"/>
                <wp:effectExtent l="19050" t="19050" r="28575" b="38100"/>
                <wp:wrapNone/>
                <wp:docPr id="25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" cy="11182350"/>
                        </a:xfrm>
                        <a:prstGeom prst="line">
                          <a:avLst/>
                        </a:prstGeom>
                        <a:noFill/>
                        <a:ln w="19080" cap="sq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7C11F0" id="Line 10" o:spid="_x0000_s1026" style="position:absolute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2.15pt,-63.3pt" to="522.9pt,8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" strokecolor="gray" strokeweight=".53mm">
                <v:stroke joinstyle="miter" endcap="squar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1B6E3B" wp14:editId="34608734">
                <wp:simplePos x="0" y="0"/>
                <wp:positionH relativeFrom="column">
                  <wp:posOffset>116204</wp:posOffset>
                </wp:positionH>
                <wp:positionV relativeFrom="paragraph">
                  <wp:posOffset>-803910</wp:posOffset>
                </wp:positionV>
                <wp:extent cx="238125" cy="11182350"/>
                <wp:effectExtent l="0" t="0" r="28575" b="19050"/>
                <wp:wrapNone/>
                <wp:docPr id="25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1182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766356" id="Rectangle 7" o:spid="_x0000_s1026" style="position:absolute;margin-left:9.15pt;margin-top:-63.3pt;width:18.75pt;height:880.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" strokecolor="white" strokeweight=".26mm">
                <v:stroke endcap="squar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2FB173" wp14:editId="1EB787A2">
                <wp:simplePos x="0" y="0"/>
                <wp:positionH relativeFrom="column">
                  <wp:posOffset>6517004</wp:posOffset>
                </wp:positionH>
                <wp:positionV relativeFrom="paragraph">
                  <wp:posOffset>-803910</wp:posOffset>
                </wp:positionV>
                <wp:extent cx="238125" cy="11239500"/>
                <wp:effectExtent l="0" t="0" r="28575" b="19050"/>
                <wp:wrapNone/>
                <wp:docPr id="25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1239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707440" id="Rectangle 8" o:spid="_x0000_s1026" style="position:absolute;margin-left:513.15pt;margin-top:-63.3pt;width:18.75pt;height:88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" strokecolor="white" strokeweight=".26mm">
                <v:stroke endcap="square"/>
              </v:rect>
            </w:pict>
          </mc:Fallback>
        </mc:AlternateContent>
      </w:r>
      <w:r w:rsidR="0090477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B1943" wp14:editId="4D64D6C9">
                <wp:simplePos x="0" y="0"/>
                <wp:positionH relativeFrom="column">
                  <wp:posOffset>-571500</wp:posOffset>
                </wp:positionH>
                <wp:positionV relativeFrom="paragraph">
                  <wp:posOffset>-342900</wp:posOffset>
                </wp:positionV>
                <wp:extent cx="8572500" cy="571500"/>
                <wp:effectExtent l="9525" t="9525" r="9525" b="9525"/>
                <wp:wrapNone/>
                <wp:docPr id="26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0" cy="571500"/>
                        </a:xfrm>
                        <a:prstGeom prst="rect">
                          <a:avLst/>
                        </a:prstGeom>
                        <a:solidFill>
                          <a:srgbClr val="3366FF"/>
                        </a:solidFill>
                        <a:ln w="9360" cap="sq">
                          <a:solidFill>
                            <a:srgbClr val="3366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719D79" id="Rectangle 3" o:spid="_x0000_s1026" style="position:absolute;margin-left:-45pt;margin-top:-27pt;width:675pt;height:4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" fillcolor="#36f" strokecolor="#36f" strokeweight=".26mm">
                <v:stroke endcap="square"/>
              </v:rect>
            </w:pict>
          </mc:Fallback>
        </mc:AlternateContent>
      </w:r>
      <w:bookmarkStart w:id="0" w:name="_top"/>
      <w:bookmarkEnd w:id="0"/>
    </w:p>
    <w:p w:rsidR="00904776" w:rsidRDefault="00904776" w:rsidP="00904776">
      <w:pPr>
        <w:jc w:val="right"/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1B9107" wp14:editId="179788E5">
                <wp:simplePos x="0" y="0"/>
                <wp:positionH relativeFrom="column">
                  <wp:posOffset>-342900</wp:posOffset>
                </wp:positionH>
                <wp:positionV relativeFrom="paragraph">
                  <wp:posOffset>-7620</wp:posOffset>
                </wp:positionV>
                <wp:extent cx="8115300" cy="0"/>
                <wp:effectExtent l="19050" t="11430" r="19050" b="17145"/>
                <wp:wrapNone/>
                <wp:docPr id="44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15300" cy="0"/>
                        </a:xfrm>
                        <a:prstGeom prst="line">
                          <a:avLst/>
                        </a:prstGeom>
                        <a:noFill/>
                        <a:ln w="19080" cap="sq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F5CAEC" id="Line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-.6pt" to="612pt,-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" strokecolor="gray" strokeweight=".53mm">
                <v:stroke joinstyle="miter" endcap="square"/>
              </v:line>
            </w:pict>
          </mc:Fallback>
        </mc:AlternateContent>
      </w:r>
    </w:p>
    <w:p w:rsidR="00904776" w:rsidRDefault="00904776" w:rsidP="00904776">
      <w:pPr>
        <w:rPr>
          <w:lang w:val="en-US"/>
        </w:rPr>
      </w:pPr>
      <w:r>
        <w:rPr>
          <w:noProof/>
          <w:lang w:eastAsia="ru-RU"/>
        </w:rPr>
        <w:drawing>
          <wp:anchor distT="0" distB="0" distL="114935" distR="114935" simplePos="0" relativeHeight="251667456" behindDoc="0" locked="0" layoutInCell="1" allowOverlap="1" wp14:anchorId="2B6B7A61" wp14:editId="5542B620">
            <wp:simplePos x="0" y="0"/>
            <wp:positionH relativeFrom="column">
              <wp:posOffset>1828800</wp:posOffset>
            </wp:positionH>
            <wp:positionV relativeFrom="paragraph">
              <wp:posOffset>45720</wp:posOffset>
            </wp:positionV>
            <wp:extent cx="3646805" cy="903605"/>
            <wp:effectExtent l="0" t="0" r="0" b="0"/>
            <wp:wrapNone/>
            <wp:docPr id="44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805" cy="9036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4776" w:rsidRDefault="00904776" w:rsidP="00904776">
      <w:pPr>
        <w:rPr>
          <w:lang w:val="en-US"/>
        </w:rPr>
      </w:pPr>
    </w:p>
    <w:p w:rsidR="00904776" w:rsidRDefault="00904776" w:rsidP="00904776">
      <w:pPr>
        <w:ind w:left="708" w:firstLine="708"/>
        <w:rPr>
          <w:lang w:val="en-US"/>
        </w:rPr>
      </w:pPr>
    </w:p>
    <w:p w:rsidR="00904776" w:rsidRDefault="00904776" w:rsidP="00904776">
      <w:pPr>
        <w:rPr>
          <w:lang w:val="en-US"/>
        </w:rPr>
      </w:pPr>
    </w:p>
    <w:p w:rsidR="00904776" w:rsidRDefault="00904776" w:rsidP="00904776">
      <w:pPr>
        <w:rPr>
          <w:lang w:val="en-US"/>
        </w:rPr>
      </w:pPr>
    </w:p>
    <w:p w:rsidR="00904776" w:rsidRDefault="00904776" w:rsidP="00904776"/>
    <w:p w:rsidR="00904776" w:rsidRDefault="00904776" w:rsidP="00904776">
      <w:pPr>
        <w:rPr>
          <w:lang w:val="en-US"/>
        </w:rPr>
      </w:pPr>
    </w:p>
    <w:p w:rsidR="00904776" w:rsidRDefault="00904776" w:rsidP="00904776">
      <w:pPr>
        <w:rPr>
          <w:lang w:val="en-US"/>
        </w:rPr>
      </w:pPr>
    </w:p>
    <w:p w:rsidR="00904776" w:rsidRDefault="00904776" w:rsidP="00904776">
      <w:pPr>
        <w:rPr>
          <w:lang w:val="en-US"/>
        </w:rPr>
      </w:pPr>
    </w:p>
    <w:p w:rsidR="00904776" w:rsidRDefault="00904776" w:rsidP="00904776">
      <w:pPr>
        <w:rPr>
          <w:rFonts w:ascii="Calibri" w:hAnsi="Calibri" w:cs="Calibri"/>
          <w:i/>
          <w:sz w:val="40"/>
          <w:szCs w:val="40"/>
        </w:rPr>
      </w:pPr>
      <w:r>
        <w:tab/>
      </w:r>
      <w:r w:rsidRPr="00F44BA4">
        <w:rPr>
          <w:b/>
          <w:i/>
          <w:sz w:val="48"/>
          <w:szCs w:val="48"/>
        </w:rPr>
        <w:tab/>
      </w:r>
      <w:r w:rsidR="00F44BA4">
        <w:rPr>
          <w:b/>
          <w:i/>
          <w:sz w:val="48"/>
          <w:szCs w:val="48"/>
        </w:rPr>
        <w:t xml:space="preserve">ФУНКЦИОНАЛЬНОЕ </w:t>
      </w:r>
      <w:r>
        <w:rPr>
          <w:b/>
          <w:i/>
          <w:sz w:val="48"/>
          <w:szCs w:val="48"/>
        </w:rPr>
        <w:t xml:space="preserve">РУКОВОДСТВО </w:t>
      </w:r>
    </w:p>
    <w:p w:rsidR="00904776" w:rsidRDefault="00904776" w:rsidP="00904776">
      <w:pPr>
        <w:ind w:left="708" w:firstLine="708"/>
        <w:rPr>
          <w:rFonts w:ascii="Adobe Caslon Pro" w:hAnsi="Adobe Caslon Pro" w:cs="Adobe Caslon Pro"/>
          <w:i/>
          <w:sz w:val="40"/>
          <w:szCs w:val="40"/>
        </w:rPr>
      </w:pPr>
      <w:r>
        <w:rPr>
          <w:rFonts w:ascii="Calibri" w:hAnsi="Calibri" w:cs="Calibri"/>
          <w:i/>
          <w:sz w:val="40"/>
          <w:szCs w:val="40"/>
        </w:rPr>
        <w:t>ПРОГРАММНОЕ ОБЕСПЕЧЕНИЕ</w:t>
      </w:r>
    </w:p>
    <w:p w:rsidR="00904776" w:rsidRDefault="00904776" w:rsidP="00904776">
      <w:pPr>
        <w:ind w:left="708" w:firstLine="708"/>
      </w:pPr>
      <w:r>
        <w:rPr>
          <w:rFonts w:ascii="Adobe Caslon Pro" w:hAnsi="Adobe Caslon Pro" w:cs="Adobe Caslon Pro"/>
          <w:i/>
          <w:sz w:val="40"/>
          <w:szCs w:val="40"/>
        </w:rPr>
        <w:t xml:space="preserve"> «</w:t>
      </w:r>
      <w:r>
        <w:rPr>
          <w:i/>
          <w:sz w:val="40"/>
          <w:szCs w:val="40"/>
        </w:rPr>
        <w:t>ОКЕАН</w:t>
      </w:r>
      <w:r>
        <w:rPr>
          <w:rFonts w:ascii="Adobe Caslon Pro" w:hAnsi="Adobe Caslon Pro" w:cs="Adobe Caslon Pro"/>
          <w:i/>
          <w:sz w:val="40"/>
          <w:szCs w:val="40"/>
        </w:rPr>
        <w:t xml:space="preserve"> </w:t>
      </w:r>
      <w:r>
        <w:rPr>
          <w:i/>
          <w:sz w:val="40"/>
          <w:szCs w:val="40"/>
        </w:rPr>
        <w:t>4</w:t>
      </w:r>
      <w:r>
        <w:rPr>
          <w:rFonts w:ascii="Adobe Caslon Pro" w:hAnsi="Adobe Caslon Pro" w:cs="Adobe Caslon Pro"/>
          <w:i/>
          <w:sz w:val="40"/>
          <w:szCs w:val="40"/>
        </w:rPr>
        <w:t>»</w:t>
      </w:r>
    </w:p>
    <w:p w:rsidR="00904776" w:rsidRDefault="00904776" w:rsidP="00904776"/>
    <w:p w:rsidR="00904776" w:rsidRDefault="00904776" w:rsidP="00904776"/>
    <w:p w:rsidR="00904776" w:rsidRDefault="00904776" w:rsidP="00904776"/>
    <w:p w:rsidR="00904776" w:rsidRDefault="00904776" w:rsidP="00904776"/>
    <w:p w:rsidR="00904776" w:rsidRDefault="00904776" w:rsidP="00904776"/>
    <w:p w:rsidR="00904776" w:rsidRDefault="00904776" w:rsidP="00904776"/>
    <w:p w:rsidR="00904776" w:rsidRDefault="00904776" w:rsidP="00904776"/>
    <w:p w:rsidR="00904776" w:rsidRDefault="00904776" w:rsidP="00904776"/>
    <w:p w:rsidR="00904776" w:rsidRDefault="00904776" w:rsidP="00904776"/>
    <w:p w:rsidR="00904776" w:rsidRDefault="00904776" w:rsidP="00904776"/>
    <w:p w:rsidR="00904776" w:rsidRDefault="00904776" w:rsidP="00904776"/>
    <w:p w:rsidR="00904776" w:rsidRDefault="00904776" w:rsidP="00904776"/>
    <w:p w:rsidR="00601B02" w:rsidRDefault="00601B02" w:rsidP="00904776"/>
    <w:p w:rsidR="00601B02" w:rsidRDefault="00601B02" w:rsidP="00904776"/>
    <w:p w:rsidR="00904776" w:rsidRDefault="00904776" w:rsidP="00904776"/>
    <w:p w:rsidR="00904776" w:rsidRDefault="00904776" w:rsidP="00904776">
      <w:pPr>
        <w:jc w:val="center"/>
      </w:pPr>
      <w:r>
        <w:t xml:space="preserve">Новосибирск </w:t>
      </w:r>
    </w:p>
    <w:p w:rsidR="00904776" w:rsidRDefault="00904776" w:rsidP="00904776">
      <w:pPr>
        <w:jc w:val="center"/>
      </w:pPr>
      <w:r>
        <w:t>2019</w:t>
      </w:r>
      <w:bookmarkStart w:id="1" w:name="_GoBack"/>
      <w:bookmarkEnd w:id="1"/>
    </w:p>
    <w:p w:rsidR="00904776" w:rsidRDefault="00904776" w:rsidP="0090477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E245DB" wp14:editId="1F9EBD39">
                <wp:simplePos x="0" y="0"/>
                <wp:positionH relativeFrom="page">
                  <wp:align>left</wp:align>
                </wp:positionH>
                <wp:positionV relativeFrom="paragraph">
                  <wp:posOffset>259715</wp:posOffset>
                </wp:positionV>
                <wp:extent cx="7886700" cy="0"/>
                <wp:effectExtent l="19050" t="19050" r="38100" b="38100"/>
                <wp:wrapNone/>
                <wp:docPr id="44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86700" cy="0"/>
                        </a:xfrm>
                        <a:prstGeom prst="line">
                          <a:avLst/>
                        </a:prstGeom>
                        <a:noFill/>
                        <a:ln w="19080" cap="sq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FEEF00" id="Line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20.45pt" to="621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" strokecolor="gray" strokeweight=".53mm">
                <v:stroke joinstyle="miter" endcap="square"/>
                <w10:wrap anchorx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BDAE6D" wp14:editId="02D964EB">
                <wp:simplePos x="0" y="0"/>
                <wp:positionH relativeFrom="column">
                  <wp:posOffset>-733425</wp:posOffset>
                </wp:positionH>
                <wp:positionV relativeFrom="paragraph">
                  <wp:posOffset>302895</wp:posOffset>
                </wp:positionV>
                <wp:extent cx="8572500" cy="571500"/>
                <wp:effectExtent l="9525" t="6985" r="9525" b="12065"/>
                <wp:wrapNone/>
                <wp:docPr id="44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0" cy="571500"/>
                        </a:xfrm>
                        <a:prstGeom prst="rect">
                          <a:avLst/>
                        </a:prstGeom>
                        <a:solidFill>
                          <a:srgbClr val="3366FF"/>
                        </a:solidFill>
                        <a:ln w="9360" cap="sq">
                          <a:solidFill>
                            <a:srgbClr val="3366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E03EDC" id="Rectangle 4" o:spid="_x0000_s1026" style="position:absolute;margin-left:-57.75pt;margin-top:23.85pt;width:675pt;height:4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" fillcolor="#36f" strokecolor="#36f" strokeweight=".26mm">
                <v:stroke endcap="square"/>
              </v:rect>
            </w:pict>
          </mc:Fallback>
        </mc:AlternateConten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43936926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5D662D" w:rsidRDefault="005D662D">
          <w:pPr>
            <w:pStyle w:val="a4"/>
          </w:pPr>
          <w:r>
            <w:t>Оглавление</w:t>
          </w:r>
        </w:p>
        <w:p w:rsidR="00D9608C" w:rsidRDefault="005D662D">
          <w:pPr>
            <w:pStyle w:val="11"/>
            <w:tabs>
              <w:tab w:val="left" w:pos="440"/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124320" w:history="1">
            <w:r w:rsidR="00D9608C" w:rsidRPr="00AB3335">
              <w:rPr>
                <w:rStyle w:val="a5"/>
                <w:noProof/>
              </w:rPr>
              <w:t>1.</w:t>
            </w:r>
            <w:r w:rsidR="00D9608C">
              <w:rPr>
                <w:rFonts w:eastAsiaTheme="minorEastAsia"/>
                <w:noProof/>
                <w:lang w:eastAsia="ru-RU"/>
              </w:rPr>
              <w:tab/>
            </w:r>
            <w:r w:rsidR="00D9608C" w:rsidRPr="00AB3335">
              <w:rPr>
                <w:rStyle w:val="a5"/>
                <w:noProof/>
              </w:rPr>
              <w:t>Подключение МС Спутник Интернет</w:t>
            </w:r>
            <w:r w:rsidR="00D9608C">
              <w:rPr>
                <w:noProof/>
                <w:webHidden/>
              </w:rPr>
              <w:tab/>
            </w:r>
            <w:r w:rsidR="00D9608C">
              <w:rPr>
                <w:noProof/>
                <w:webHidden/>
              </w:rPr>
              <w:fldChar w:fldCharType="begin"/>
            </w:r>
            <w:r w:rsidR="00D9608C">
              <w:rPr>
                <w:noProof/>
                <w:webHidden/>
              </w:rPr>
              <w:instrText xml:space="preserve"> PAGEREF _Toc20124320 \h </w:instrText>
            </w:r>
            <w:r w:rsidR="00D9608C">
              <w:rPr>
                <w:noProof/>
                <w:webHidden/>
              </w:rPr>
            </w:r>
            <w:r w:rsidR="00D9608C">
              <w:rPr>
                <w:noProof/>
                <w:webHidden/>
              </w:rPr>
              <w:fldChar w:fldCharType="separate"/>
            </w:r>
            <w:r w:rsidR="00D9608C">
              <w:rPr>
                <w:noProof/>
                <w:webHidden/>
              </w:rPr>
              <w:t>4</w:t>
            </w:r>
            <w:r w:rsidR="00D9608C"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21" w:history="1">
            <w:r w:rsidRPr="00AB3335">
              <w:rPr>
                <w:rStyle w:val="a5"/>
                <w:noProof/>
              </w:rPr>
              <w:t>Назначение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22" w:history="1">
            <w:r w:rsidRPr="00AB3335">
              <w:rPr>
                <w:rStyle w:val="a5"/>
                <w:noProof/>
              </w:rPr>
              <w:t>Настройка программы ОКЕАН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23" w:history="1">
            <w:r w:rsidRPr="00AB3335">
              <w:rPr>
                <w:rStyle w:val="a5"/>
                <w:noProof/>
              </w:rPr>
              <w:t>Настройка МС Спутник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24" w:history="1">
            <w:r w:rsidRPr="00AB3335">
              <w:rPr>
                <w:rStyle w:val="a5"/>
                <w:noProof/>
              </w:rPr>
              <w:t>Настройка промежуточных устройств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25" w:history="1">
            <w:r w:rsidRPr="00AB3335">
              <w:rPr>
                <w:rStyle w:val="a5"/>
                <w:noProof/>
              </w:rPr>
              <w:t>Проверка наличия подключения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11"/>
            <w:tabs>
              <w:tab w:val="left" w:pos="440"/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26" w:history="1">
            <w:r w:rsidRPr="00AB3335">
              <w:rPr>
                <w:rStyle w:val="a5"/>
                <w:noProof/>
              </w:rPr>
              <w:t>2.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AB3335">
              <w:rPr>
                <w:rStyle w:val="a5"/>
                <w:noProof/>
              </w:rPr>
              <w:t>Подключение КДК+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27" w:history="1">
            <w:r w:rsidRPr="00AB3335">
              <w:rPr>
                <w:rStyle w:val="a5"/>
                <w:noProof/>
              </w:rPr>
              <w:t>Назначение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28" w:history="1">
            <w:r w:rsidRPr="00AB3335">
              <w:rPr>
                <w:rStyle w:val="a5"/>
                <w:noProof/>
              </w:rPr>
              <w:t xml:space="preserve">Настройка </w:t>
            </w:r>
            <w:r w:rsidRPr="00AB3335">
              <w:rPr>
                <w:rStyle w:val="a5"/>
                <w:noProof/>
                <w:lang w:val="en-US"/>
              </w:rPr>
              <w:t>Windows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29" w:history="1">
            <w:r w:rsidRPr="00AB3335">
              <w:rPr>
                <w:rStyle w:val="a5"/>
                <w:noProof/>
              </w:rPr>
              <w:t>Настройка программы ОКЕАН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11"/>
            <w:tabs>
              <w:tab w:val="left" w:pos="440"/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30" w:history="1">
            <w:r w:rsidRPr="00AB3335">
              <w:rPr>
                <w:rStyle w:val="a5"/>
                <w:noProof/>
              </w:rPr>
              <w:t>3.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AB3335">
              <w:rPr>
                <w:rStyle w:val="a5"/>
                <w:noProof/>
              </w:rPr>
              <w:t>Подключение КДК-М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31" w:history="1">
            <w:r w:rsidRPr="00AB3335">
              <w:rPr>
                <w:rStyle w:val="a5"/>
                <w:noProof/>
              </w:rPr>
              <w:t>Назначение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32" w:history="1">
            <w:r w:rsidRPr="00AB3335">
              <w:rPr>
                <w:rStyle w:val="a5"/>
                <w:noProof/>
              </w:rPr>
              <w:t>Настройка программы ОКЕАН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11"/>
            <w:tabs>
              <w:tab w:val="left" w:pos="440"/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33" w:history="1">
            <w:r w:rsidRPr="00AB3335">
              <w:rPr>
                <w:rStyle w:val="a5"/>
                <w:noProof/>
              </w:rPr>
              <w:t>4.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AB3335">
              <w:rPr>
                <w:rStyle w:val="a5"/>
                <w:noProof/>
              </w:rPr>
              <w:t>Подключение Бл70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34" w:history="1">
            <w:r w:rsidRPr="00AB3335">
              <w:rPr>
                <w:rStyle w:val="a5"/>
                <w:noProof/>
              </w:rPr>
              <w:t>Назначение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35" w:history="1">
            <w:r w:rsidRPr="00AB3335">
              <w:rPr>
                <w:rStyle w:val="a5"/>
                <w:noProof/>
              </w:rPr>
              <w:t>Настройка программы ОКЕАН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36" w:history="1">
            <w:r w:rsidRPr="00AB3335">
              <w:rPr>
                <w:rStyle w:val="a5"/>
                <w:noProof/>
              </w:rPr>
              <w:t>Настройка Бл70 через программу ОКЕАН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37" w:history="1">
            <w:r w:rsidRPr="00AB3335">
              <w:rPr>
                <w:rStyle w:val="a5"/>
                <w:noProof/>
              </w:rPr>
              <w:t>Настройка промежуточных устройств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38" w:history="1">
            <w:r w:rsidRPr="00AB3335">
              <w:rPr>
                <w:rStyle w:val="a5"/>
                <w:noProof/>
              </w:rPr>
              <w:t>Проверка наличия подключения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11"/>
            <w:tabs>
              <w:tab w:val="left" w:pos="440"/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39" w:history="1">
            <w:r w:rsidRPr="00AB3335">
              <w:rPr>
                <w:rStyle w:val="a5"/>
                <w:noProof/>
              </w:rPr>
              <w:t>5.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AB3335">
              <w:rPr>
                <w:rStyle w:val="a5"/>
                <w:noProof/>
              </w:rPr>
              <w:t xml:space="preserve">Подключение блоков ОРИОН </w:t>
            </w:r>
            <w:r w:rsidRPr="00AB3335">
              <w:rPr>
                <w:rStyle w:val="a5"/>
                <w:noProof/>
                <w:lang w:val="en-US"/>
              </w:rPr>
              <w:t>GSM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40" w:history="1">
            <w:r w:rsidRPr="00AB3335">
              <w:rPr>
                <w:rStyle w:val="a5"/>
                <w:noProof/>
              </w:rPr>
              <w:t>Назначение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41" w:history="1">
            <w:r w:rsidRPr="00AB3335">
              <w:rPr>
                <w:rStyle w:val="a5"/>
                <w:noProof/>
              </w:rPr>
              <w:t>Настройка программы ОКЕАН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42" w:history="1">
            <w:r w:rsidRPr="00AB3335">
              <w:rPr>
                <w:rStyle w:val="a5"/>
                <w:noProof/>
              </w:rPr>
              <w:t>Настройка ОРИОН через утилиту Орион СервисТул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43" w:history="1">
            <w:r w:rsidRPr="00AB3335">
              <w:rPr>
                <w:rStyle w:val="a5"/>
                <w:noProof/>
              </w:rPr>
              <w:t>Настройка промежуточных устройств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44" w:history="1">
            <w:r w:rsidRPr="00AB3335">
              <w:rPr>
                <w:rStyle w:val="a5"/>
                <w:noProof/>
              </w:rPr>
              <w:t>Проверка наличия подключения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11"/>
            <w:tabs>
              <w:tab w:val="left" w:pos="440"/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45" w:history="1">
            <w:r w:rsidRPr="00AB3335">
              <w:rPr>
                <w:rStyle w:val="a5"/>
                <w:noProof/>
              </w:rPr>
              <w:t>6.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AB3335">
              <w:rPr>
                <w:rStyle w:val="a5"/>
                <w:noProof/>
              </w:rPr>
              <w:t>Настройка удаленного доступа к диспетчерской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46" w:history="1">
            <w:r w:rsidRPr="00AB3335">
              <w:rPr>
                <w:rStyle w:val="a5"/>
                <w:noProof/>
              </w:rPr>
              <w:t>Общая схема подключения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47" w:history="1">
            <w:r w:rsidRPr="00AB3335">
              <w:rPr>
                <w:rStyle w:val="a5"/>
                <w:noProof/>
              </w:rPr>
              <w:t>Настройка параметров у Диспетчера (для разрешения подключений)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11"/>
            <w:tabs>
              <w:tab w:val="left" w:pos="440"/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48" w:history="1">
            <w:r w:rsidRPr="00AB3335">
              <w:rPr>
                <w:rStyle w:val="a5"/>
                <w:noProof/>
              </w:rPr>
              <w:t>7.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AB3335">
              <w:rPr>
                <w:rStyle w:val="a5"/>
                <w:noProof/>
              </w:rPr>
              <w:t>Подключение удаленного компьютера к диспетчерской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49" w:history="1">
            <w:r w:rsidRPr="00AB3335">
              <w:rPr>
                <w:rStyle w:val="a5"/>
                <w:noProof/>
              </w:rPr>
              <w:t>Общая схема подключения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50" w:history="1">
            <w:r w:rsidRPr="00AB3335">
              <w:rPr>
                <w:rStyle w:val="a5"/>
                <w:noProof/>
              </w:rPr>
              <w:t>Настройка удаленного подключения к диспетчерской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11"/>
            <w:tabs>
              <w:tab w:val="left" w:pos="440"/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51" w:history="1">
            <w:r w:rsidRPr="00AB3335">
              <w:rPr>
                <w:rStyle w:val="a5"/>
                <w:noProof/>
              </w:rPr>
              <w:t>8.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AB3335">
              <w:rPr>
                <w:rStyle w:val="a5"/>
                <w:noProof/>
              </w:rPr>
              <w:t>Подключение мобильных приложений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52" w:history="1">
            <w:r w:rsidRPr="00AB3335">
              <w:rPr>
                <w:rStyle w:val="a5"/>
                <w:noProof/>
              </w:rPr>
              <w:t>Назначение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53" w:history="1">
            <w:r w:rsidRPr="00AB3335">
              <w:rPr>
                <w:rStyle w:val="a5"/>
                <w:noProof/>
              </w:rPr>
              <w:t>Настройка программы ОКЕАН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11"/>
            <w:tabs>
              <w:tab w:val="left" w:pos="440"/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54" w:history="1">
            <w:r w:rsidRPr="00AB3335">
              <w:rPr>
                <w:rStyle w:val="a5"/>
                <w:noProof/>
              </w:rPr>
              <w:t>9.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AB3335">
              <w:rPr>
                <w:rStyle w:val="a5"/>
                <w:noProof/>
              </w:rPr>
              <w:t>Настройка прав пользователей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11"/>
            <w:tabs>
              <w:tab w:val="left" w:pos="660"/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55" w:history="1">
            <w:r w:rsidRPr="00AB3335">
              <w:rPr>
                <w:rStyle w:val="a5"/>
                <w:noProof/>
              </w:rPr>
              <w:t>10.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AB3335">
              <w:rPr>
                <w:rStyle w:val="a5"/>
                <w:noProof/>
              </w:rPr>
              <w:t>Настройка визуального отображения лифтов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56" w:history="1">
            <w:r w:rsidRPr="00AB3335">
              <w:rPr>
                <w:rStyle w:val="a5"/>
                <w:noProof/>
              </w:rPr>
              <w:t>Описание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57" w:history="1">
            <w:r w:rsidRPr="00AB3335">
              <w:rPr>
                <w:rStyle w:val="a5"/>
                <w:noProof/>
              </w:rPr>
              <w:t>Изменение положения групп и лифтов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58" w:history="1">
            <w:r w:rsidRPr="00AB3335">
              <w:rPr>
                <w:rStyle w:val="a5"/>
                <w:noProof/>
              </w:rPr>
              <w:t>Автоматическое формирование групп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59" w:history="1">
            <w:r w:rsidRPr="00AB3335">
              <w:rPr>
                <w:rStyle w:val="a5"/>
                <w:noProof/>
              </w:rPr>
              <w:t>Настройка отступов и других параметров размещения лифтов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11"/>
            <w:tabs>
              <w:tab w:val="left" w:pos="660"/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60" w:history="1">
            <w:r w:rsidRPr="00AB3335">
              <w:rPr>
                <w:rStyle w:val="a5"/>
                <w:noProof/>
              </w:rPr>
              <w:t>11.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AB3335">
              <w:rPr>
                <w:rStyle w:val="a5"/>
                <w:noProof/>
              </w:rPr>
              <w:t>Использование Архивов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11"/>
            <w:tabs>
              <w:tab w:val="left" w:pos="660"/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61" w:history="1">
            <w:r w:rsidRPr="00AB3335">
              <w:rPr>
                <w:rStyle w:val="a5"/>
                <w:noProof/>
              </w:rPr>
              <w:t>12.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AB3335">
              <w:rPr>
                <w:rStyle w:val="a5"/>
                <w:noProof/>
              </w:rPr>
              <w:t>Настройка звука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62" w:history="1">
            <w:r w:rsidRPr="00AB3335">
              <w:rPr>
                <w:rStyle w:val="a5"/>
                <w:noProof/>
              </w:rPr>
              <w:t>Громкость ГГС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63" w:history="1">
            <w:r w:rsidRPr="00AB3335">
              <w:rPr>
                <w:rStyle w:val="a5"/>
                <w:noProof/>
              </w:rPr>
              <w:t>Настройка звуковых устройств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64" w:history="1">
            <w:r w:rsidRPr="00AB3335">
              <w:rPr>
                <w:rStyle w:val="a5"/>
                <w:noProof/>
              </w:rPr>
              <w:t>Звуковые файлы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11"/>
            <w:tabs>
              <w:tab w:val="left" w:pos="660"/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65" w:history="1">
            <w:r w:rsidRPr="00AB3335">
              <w:rPr>
                <w:rStyle w:val="a5"/>
                <w:noProof/>
              </w:rPr>
              <w:t>13.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AB3335">
              <w:rPr>
                <w:rStyle w:val="a5"/>
                <w:noProof/>
              </w:rPr>
              <w:t>Понижение приоритета состояний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66" w:history="1">
            <w:r w:rsidRPr="00AB3335">
              <w:rPr>
                <w:rStyle w:val="a5"/>
                <w:noProof/>
              </w:rPr>
              <w:t>Для чего это можно использовать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21"/>
            <w:tabs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67" w:history="1">
            <w:r w:rsidRPr="00AB3335">
              <w:rPr>
                <w:rStyle w:val="a5"/>
                <w:noProof/>
              </w:rPr>
              <w:t>Как это включить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11"/>
            <w:tabs>
              <w:tab w:val="left" w:pos="660"/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68" w:history="1">
            <w:r w:rsidRPr="00AB3335">
              <w:rPr>
                <w:rStyle w:val="a5"/>
                <w:noProof/>
              </w:rPr>
              <w:t>14.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AB3335">
              <w:rPr>
                <w:rStyle w:val="a5"/>
                <w:noProof/>
              </w:rPr>
              <w:t>Настройка камер видеонаблюдения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11"/>
            <w:tabs>
              <w:tab w:val="left" w:pos="660"/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69" w:history="1">
            <w:r w:rsidRPr="00AB3335">
              <w:rPr>
                <w:rStyle w:val="a5"/>
                <w:noProof/>
              </w:rPr>
              <w:t>15.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AB3335">
              <w:rPr>
                <w:rStyle w:val="a5"/>
                <w:noProof/>
              </w:rPr>
              <w:t>Настройка адресов лифтов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11"/>
            <w:tabs>
              <w:tab w:val="left" w:pos="660"/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70" w:history="1">
            <w:r w:rsidRPr="00AB3335">
              <w:rPr>
                <w:rStyle w:val="a5"/>
                <w:noProof/>
              </w:rPr>
              <w:t>16.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AB3335">
              <w:rPr>
                <w:rStyle w:val="a5"/>
                <w:noProof/>
              </w:rPr>
              <w:t>Блокирование датчиков пожара и затопления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11"/>
            <w:tabs>
              <w:tab w:val="left" w:pos="660"/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71" w:history="1">
            <w:r w:rsidRPr="00AB3335">
              <w:rPr>
                <w:rStyle w:val="a5"/>
                <w:noProof/>
              </w:rPr>
              <w:t>17.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AB3335">
              <w:rPr>
                <w:rStyle w:val="a5"/>
                <w:noProof/>
              </w:rPr>
              <w:t>Перенос настроек из ОКЕАН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11"/>
            <w:tabs>
              <w:tab w:val="left" w:pos="660"/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72" w:history="1">
            <w:r w:rsidRPr="00AB3335">
              <w:rPr>
                <w:rStyle w:val="a5"/>
                <w:noProof/>
              </w:rPr>
              <w:t>18.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AB3335">
              <w:rPr>
                <w:rStyle w:val="a5"/>
                <w:noProof/>
              </w:rPr>
              <w:t>Резервное копирование настроек ОКЕАН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11"/>
            <w:tabs>
              <w:tab w:val="left" w:pos="660"/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73" w:history="1">
            <w:r w:rsidRPr="00AB3335">
              <w:rPr>
                <w:rStyle w:val="a5"/>
                <w:noProof/>
              </w:rPr>
              <w:t>19.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AB3335">
              <w:rPr>
                <w:rStyle w:val="a5"/>
                <w:noProof/>
              </w:rPr>
              <w:t>Работа с блоком и ГГС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11"/>
            <w:tabs>
              <w:tab w:val="left" w:pos="660"/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74" w:history="1">
            <w:r w:rsidRPr="00AB3335">
              <w:rPr>
                <w:rStyle w:val="a5"/>
                <w:noProof/>
              </w:rPr>
              <w:t>20.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AB3335">
              <w:rPr>
                <w:rStyle w:val="a5"/>
                <w:noProof/>
              </w:rPr>
              <w:t>Использование оперативной статистики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9608C" w:rsidRDefault="00D9608C">
          <w:pPr>
            <w:pStyle w:val="11"/>
            <w:tabs>
              <w:tab w:val="left" w:pos="660"/>
              <w:tab w:val="right" w:leader="dot" w:pos="10479"/>
            </w:tabs>
            <w:rPr>
              <w:rFonts w:eastAsiaTheme="minorEastAsia"/>
              <w:noProof/>
              <w:lang w:eastAsia="ru-RU"/>
            </w:rPr>
          </w:pPr>
          <w:hyperlink w:anchor="_Toc20124375" w:history="1">
            <w:r w:rsidRPr="00AB3335">
              <w:rPr>
                <w:rStyle w:val="a5"/>
                <w:noProof/>
              </w:rPr>
              <w:t>21.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AB3335">
              <w:rPr>
                <w:rStyle w:val="a5"/>
                <w:noProof/>
              </w:rPr>
              <w:t>Использование долговременной статистики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_Toc20124375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662D" w:rsidRDefault="005D662D">
          <w:r>
            <w:rPr>
              <w:b/>
              <w:bCs/>
            </w:rPr>
            <w:fldChar w:fldCharType="end"/>
          </w:r>
        </w:p>
      </w:sdtContent>
    </w:sdt>
    <w:p w:rsidR="005D662D" w:rsidRDefault="005D662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2C3D12" w:rsidRDefault="00904776" w:rsidP="00601B02">
      <w:pPr>
        <w:pStyle w:val="1"/>
        <w:numPr>
          <w:ilvl w:val="0"/>
          <w:numId w:val="2"/>
        </w:numPr>
      </w:pPr>
      <w:bookmarkStart w:id="2" w:name="_Toc20124320"/>
      <w:r>
        <w:lastRenderedPageBreak/>
        <w:t>Подключение МС Спутник</w:t>
      </w:r>
      <w:r w:rsidR="00256B5A">
        <w:t xml:space="preserve"> Интернет</w:t>
      </w:r>
      <w:bookmarkEnd w:id="2"/>
    </w:p>
    <w:p w:rsidR="00256B5A" w:rsidRDefault="00256B5A" w:rsidP="00256B5A">
      <w:pPr>
        <w:pStyle w:val="2"/>
      </w:pPr>
      <w:bookmarkStart w:id="3" w:name="_Toc20124321"/>
      <w:r>
        <w:t>Назначение</w:t>
      </w:r>
      <w:bookmarkEnd w:id="3"/>
    </w:p>
    <w:p w:rsidR="00256B5A" w:rsidRDefault="00256B5A" w:rsidP="00256B5A">
      <w:r>
        <w:t>МС Спутник Интернет может работать в двух режимах: Сервер, Клиент.</w:t>
      </w:r>
    </w:p>
    <w:p w:rsidR="00256B5A" w:rsidRDefault="00256B5A" w:rsidP="00256B5A">
      <w:r>
        <w:t xml:space="preserve">Используется две схемы установки связи: </w:t>
      </w:r>
    </w:p>
    <w:p w:rsidR="00256B5A" w:rsidRDefault="00256B5A" w:rsidP="00256B5A">
      <w:r w:rsidRPr="009330A7">
        <w:rPr>
          <w:b/>
        </w:rPr>
        <w:t>Спутник Сервер – Спутник Клиент</w:t>
      </w:r>
      <w:r>
        <w:t xml:space="preserve"> (Устаревший вариант. Имеет ряд недостатков: высокая стоимость, необходимо оборудование для </w:t>
      </w:r>
      <w:proofErr w:type="spellStart"/>
      <w:r>
        <w:t>двупроводной</w:t>
      </w:r>
      <w:proofErr w:type="spellEnd"/>
      <w:r>
        <w:t xml:space="preserve"> связи на ЦП, долго идет опрос.)</w:t>
      </w:r>
    </w:p>
    <w:p w:rsidR="00256B5A" w:rsidRDefault="00256B5A" w:rsidP="00256B5A">
      <w:r w:rsidRPr="009330A7">
        <w:rPr>
          <w:b/>
        </w:rPr>
        <w:t>Программа ОКЕАН – Спутник Клиент</w:t>
      </w:r>
      <w:r>
        <w:t xml:space="preserve"> (рекомендуемый вариант)</w:t>
      </w:r>
    </w:p>
    <w:p w:rsidR="00256B5A" w:rsidRPr="00256B5A" w:rsidRDefault="00256B5A" w:rsidP="00256B5A">
      <w:r>
        <w:t>МС Спутник может работать как через сеть Интернет, так и через локальную сеть,</w:t>
      </w:r>
      <w:r w:rsidRPr="00256B5A">
        <w:t xml:space="preserve"> </w:t>
      </w:r>
      <w:r>
        <w:rPr>
          <w:lang w:val="en-US"/>
        </w:rPr>
        <w:t>VLAN</w:t>
      </w:r>
      <w:r w:rsidRPr="00256B5A">
        <w:t xml:space="preserve">, </w:t>
      </w:r>
      <w:r>
        <w:rPr>
          <w:lang w:val="en-US"/>
        </w:rPr>
        <w:t>VPN</w:t>
      </w:r>
      <w:r>
        <w:t>.</w:t>
      </w:r>
    </w:p>
    <w:p w:rsidR="00601B02" w:rsidRDefault="00601B02" w:rsidP="00601B02">
      <w:pPr>
        <w:pStyle w:val="2"/>
      </w:pPr>
      <w:bookmarkStart w:id="4" w:name="_Toc20124322"/>
      <w:r>
        <w:t>Настройка программы ОКЕАН</w:t>
      </w:r>
      <w:bookmarkEnd w:id="4"/>
    </w:p>
    <w:p w:rsidR="00601B02" w:rsidRPr="00256B5A" w:rsidRDefault="00601B02" w:rsidP="00601B02">
      <w:r>
        <w:t>Устройства -</w:t>
      </w:r>
      <w:r w:rsidRPr="00601B02">
        <w:t>&gt;</w:t>
      </w:r>
      <w:r w:rsidRPr="00256B5A">
        <w:t xml:space="preserve"> </w:t>
      </w:r>
      <w:r>
        <w:t xml:space="preserve">Интерфейс Спутник </w:t>
      </w:r>
      <w:r>
        <w:rPr>
          <w:lang w:val="en-US"/>
        </w:rPr>
        <w:t>LAN</w:t>
      </w:r>
    </w:p>
    <w:p w:rsidR="00601B02" w:rsidRDefault="00601B02" w:rsidP="00601B02">
      <w:r>
        <w:rPr>
          <w:noProof/>
          <w:lang w:eastAsia="ru-RU"/>
        </w:rPr>
        <w:drawing>
          <wp:inline distT="0" distB="0" distL="0" distR="0" wp14:anchorId="26FEEA44" wp14:editId="1C6DEF06">
            <wp:extent cx="6459787" cy="2247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69213" cy="225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B02" w:rsidRDefault="00601B02" w:rsidP="00601B02">
      <w:r>
        <w:t xml:space="preserve">Выставить порт, таким образом, чтобы он не совпадал с портами других интерфейсов. </w:t>
      </w:r>
    </w:p>
    <w:p w:rsidR="00601B02" w:rsidRDefault="00601B02" w:rsidP="00601B02">
      <w:r>
        <w:rPr>
          <w:noProof/>
          <w:lang w:eastAsia="ru-RU"/>
        </w:rPr>
        <w:drawing>
          <wp:inline distT="0" distB="0" distL="0" distR="0" wp14:anchorId="4077751F" wp14:editId="41D50C17">
            <wp:extent cx="1019175" cy="26692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32879" cy="270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B02" w:rsidRDefault="00601B02" w:rsidP="00601B02">
      <w:r>
        <w:t>Вкладка Статусы.</w:t>
      </w:r>
    </w:p>
    <w:p w:rsidR="00601B02" w:rsidRDefault="00601B02" w:rsidP="00601B02">
      <w:r>
        <w:rPr>
          <w:noProof/>
          <w:lang w:eastAsia="ru-RU"/>
        </w:rPr>
        <w:drawing>
          <wp:inline distT="0" distB="0" distL="0" distR="0" wp14:anchorId="253DA26D" wp14:editId="488D01CB">
            <wp:extent cx="6468723" cy="3619500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98534" cy="3636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F2E" w:rsidRDefault="00606F2E" w:rsidP="00601B02"/>
    <w:p w:rsidR="00601B02" w:rsidRDefault="00601B02" w:rsidP="00601B02">
      <w:r>
        <w:lastRenderedPageBreak/>
        <w:t>Проверить, что заголовок окна сервера МС Спутник подсвечен зеленым.</w:t>
      </w:r>
    </w:p>
    <w:p w:rsidR="00601B02" w:rsidRDefault="00601B02" w:rsidP="00601B02">
      <w:r>
        <w:rPr>
          <w:noProof/>
          <w:lang w:eastAsia="ru-RU"/>
        </w:rPr>
        <w:drawing>
          <wp:inline distT="0" distB="0" distL="0" distR="0" wp14:anchorId="648AAC8C" wp14:editId="370A74F7">
            <wp:extent cx="4838700" cy="2095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B02" w:rsidRDefault="00601B02" w:rsidP="00601B02">
      <w:r>
        <w:t>Если заголовок окна сервера МС Спутник подсвечен красным, то это говорит о неполадках сервера. В этом случае нужно убедиться, что данный порт не занят другим интерфейсом или программой. Попробуйте изменить порт в Устройства -</w:t>
      </w:r>
      <w:r w:rsidRPr="00601B02">
        <w:t>&gt;</w:t>
      </w:r>
      <w:r>
        <w:rPr>
          <w:lang w:val="en-US"/>
        </w:rPr>
        <w:t xml:space="preserve"> </w:t>
      </w:r>
      <w:r>
        <w:t xml:space="preserve">Интерфейс Спутник </w:t>
      </w:r>
      <w:r>
        <w:rPr>
          <w:lang w:val="en-US"/>
        </w:rPr>
        <w:t>LAN</w:t>
      </w:r>
      <w:r>
        <w:t xml:space="preserve"> </w:t>
      </w:r>
    </w:p>
    <w:p w:rsidR="00601B02" w:rsidRPr="00601B02" w:rsidRDefault="00601B02" w:rsidP="00601B02">
      <w:r>
        <w:rPr>
          <w:noProof/>
          <w:lang w:eastAsia="ru-RU"/>
        </w:rPr>
        <w:drawing>
          <wp:inline distT="0" distB="0" distL="0" distR="0" wp14:anchorId="2735F61B" wp14:editId="5C2F437F">
            <wp:extent cx="1019175" cy="266927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32879" cy="270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B02" w:rsidRDefault="00601B02" w:rsidP="00601B02">
      <w:r>
        <w:rPr>
          <w:noProof/>
          <w:lang w:eastAsia="ru-RU"/>
        </w:rPr>
        <w:drawing>
          <wp:inline distT="0" distB="0" distL="0" distR="0" wp14:anchorId="1C3D493D" wp14:editId="762F646D">
            <wp:extent cx="4914900" cy="2381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68E" w:rsidRDefault="0021068E" w:rsidP="0021068E">
      <w:pPr>
        <w:pStyle w:val="2"/>
      </w:pPr>
      <w:bookmarkStart w:id="5" w:name="_Toc20124323"/>
      <w:r>
        <w:t>Настройка МС Спутник</w:t>
      </w:r>
      <w:bookmarkEnd w:id="5"/>
    </w:p>
    <w:p w:rsidR="0021068E" w:rsidRDefault="0021068E" w:rsidP="0021068E">
      <w:r>
        <w:t>В соответствии с документацией МС Спутник задаются следующие параметры:</w:t>
      </w:r>
    </w:p>
    <w:p w:rsidR="0021068E" w:rsidRPr="0021068E" w:rsidRDefault="0021068E" w:rsidP="0021068E">
      <w:r>
        <w:rPr>
          <w:lang w:val="en-US"/>
        </w:rPr>
        <w:t>IP</w:t>
      </w:r>
      <w:r w:rsidRPr="0021068E">
        <w:t>-</w:t>
      </w:r>
      <w:r w:rsidR="00F3696B">
        <w:t>адрес</w:t>
      </w:r>
      <w:r>
        <w:t xml:space="preserve">: Задается в соответствии со стандартом построения </w:t>
      </w:r>
      <w:r>
        <w:rPr>
          <w:lang w:val="en-US"/>
        </w:rPr>
        <w:t>Ethernet</w:t>
      </w:r>
      <w:r w:rsidRPr="0021068E">
        <w:t xml:space="preserve"> </w:t>
      </w:r>
      <w:r>
        <w:t>сетей</w:t>
      </w:r>
      <w:r w:rsidRPr="0021068E">
        <w:t xml:space="preserve"> </w:t>
      </w:r>
      <w:r>
        <w:t>и должен соответствовать сети в которой находится МС Спутник.</w:t>
      </w:r>
    </w:p>
    <w:p w:rsidR="0021068E" w:rsidRPr="0021068E" w:rsidRDefault="0021068E" w:rsidP="0021068E">
      <w:r>
        <w:t xml:space="preserve">Маска: Задается в соответствии со стандартом построения </w:t>
      </w:r>
      <w:r>
        <w:rPr>
          <w:lang w:val="en-US"/>
        </w:rPr>
        <w:t>Ethernet</w:t>
      </w:r>
      <w:r w:rsidRPr="0021068E">
        <w:t xml:space="preserve"> </w:t>
      </w:r>
      <w:r>
        <w:t>сетей и</w:t>
      </w:r>
      <w:r w:rsidRPr="0021068E">
        <w:t xml:space="preserve"> </w:t>
      </w:r>
      <w:r>
        <w:t>должен соответствовать сети</w:t>
      </w:r>
      <w:r w:rsidR="00F3696B">
        <w:t>,</w:t>
      </w:r>
      <w:r>
        <w:t xml:space="preserve"> в которой находится МС Спутник.</w:t>
      </w:r>
    </w:p>
    <w:p w:rsidR="0021068E" w:rsidRDefault="0021068E" w:rsidP="0021068E">
      <w:r>
        <w:t>Шлюз (</w:t>
      </w:r>
      <w:r>
        <w:rPr>
          <w:lang w:val="en-US"/>
        </w:rPr>
        <w:t>Gateway</w:t>
      </w:r>
      <w:r>
        <w:t xml:space="preserve">): Задается внутренний </w:t>
      </w:r>
      <w:r>
        <w:rPr>
          <w:lang w:val="en-US"/>
        </w:rPr>
        <w:t>IP</w:t>
      </w:r>
      <w:r>
        <w:t xml:space="preserve"> адрес маршрутизатора, к которому подключен МС Спутник.</w:t>
      </w:r>
    </w:p>
    <w:p w:rsidR="0021068E" w:rsidRPr="0021068E" w:rsidRDefault="0021068E" w:rsidP="0021068E">
      <w:r>
        <w:rPr>
          <w:lang w:val="en-US"/>
        </w:rPr>
        <w:t>IP</w:t>
      </w:r>
      <w:r w:rsidRPr="0021068E">
        <w:t xml:space="preserve"> </w:t>
      </w:r>
      <w:r>
        <w:t xml:space="preserve">доступа: Если связь через </w:t>
      </w:r>
      <w:r>
        <w:rPr>
          <w:lang w:val="en-US"/>
        </w:rPr>
        <w:t>Internet</w:t>
      </w:r>
      <w:r>
        <w:t xml:space="preserve">, то указывается белый (внешний) </w:t>
      </w:r>
      <w:r>
        <w:rPr>
          <w:lang w:val="en-US"/>
        </w:rPr>
        <w:t>IP</w:t>
      </w:r>
      <w:r w:rsidRPr="0021068E">
        <w:t xml:space="preserve"> </w:t>
      </w:r>
      <w:r>
        <w:t xml:space="preserve">диспетчерской. Если связь через </w:t>
      </w:r>
      <w:r>
        <w:rPr>
          <w:lang w:val="en-US"/>
        </w:rPr>
        <w:t>LAN</w:t>
      </w:r>
      <w:r>
        <w:t xml:space="preserve">, </w:t>
      </w:r>
      <w:r>
        <w:rPr>
          <w:lang w:val="en-US"/>
        </w:rPr>
        <w:t>VLAN</w:t>
      </w:r>
      <w:r w:rsidRPr="0021068E">
        <w:t xml:space="preserve"> </w:t>
      </w:r>
      <w:r>
        <w:t xml:space="preserve">или </w:t>
      </w:r>
      <w:r>
        <w:rPr>
          <w:lang w:val="en-US"/>
        </w:rPr>
        <w:t>VPN</w:t>
      </w:r>
      <w:r>
        <w:t xml:space="preserve">, то, как правило, указывается </w:t>
      </w:r>
      <w:r>
        <w:rPr>
          <w:lang w:val="en-US"/>
        </w:rPr>
        <w:t>IP</w:t>
      </w:r>
      <w:r w:rsidRPr="0021068E">
        <w:t xml:space="preserve"> </w:t>
      </w:r>
      <w:r>
        <w:t>адрес компьютера диспетчера.</w:t>
      </w:r>
    </w:p>
    <w:p w:rsidR="0021068E" w:rsidRDefault="0021068E" w:rsidP="00601B02">
      <w:r>
        <w:t>Порт: В большинстве случаев заносится порт, указанный в Устройства -</w:t>
      </w:r>
      <w:r w:rsidRPr="00601B02">
        <w:t>&gt;</w:t>
      </w:r>
      <w:r w:rsidRPr="0021068E">
        <w:t xml:space="preserve"> </w:t>
      </w:r>
      <w:r>
        <w:t xml:space="preserve">Интерфейс Спутник </w:t>
      </w:r>
      <w:r>
        <w:rPr>
          <w:lang w:val="en-US"/>
        </w:rPr>
        <w:t>LAN</w:t>
      </w:r>
      <w:r>
        <w:t>.</w:t>
      </w:r>
    </w:p>
    <w:p w:rsidR="0021068E" w:rsidRDefault="00F3696B" w:rsidP="00F3696B">
      <w:pPr>
        <w:pStyle w:val="2"/>
      </w:pPr>
      <w:bookmarkStart w:id="6" w:name="_Toc20124324"/>
      <w:r>
        <w:t>Настройка промежуточных устройств</w:t>
      </w:r>
      <w:bookmarkEnd w:id="6"/>
    </w:p>
    <w:p w:rsidR="00F3696B" w:rsidRDefault="00F3696B" w:rsidP="00F3696B">
      <w:r>
        <w:t>Устройства, которые требуется настроить, зависят от Вашей организации сети.</w:t>
      </w:r>
    </w:p>
    <w:p w:rsidR="00F3696B" w:rsidRDefault="00F3696B" w:rsidP="00F3696B">
      <w:r>
        <w:t>В большинстве случаев настраиваются:</w:t>
      </w:r>
    </w:p>
    <w:p w:rsidR="00F3696B" w:rsidRDefault="00F3696B" w:rsidP="00F3696B">
      <w:r>
        <w:t xml:space="preserve">Приобретается белый (внешний) </w:t>
      </w:r>
      <w:r>
        <w:rPr>
          <w:lang w:val="en-US"/>
        </w:rPr>
        <w:t>IP</w:t>
      </w:r>
      <w:r w:rsidRPr="00F3696B">
        <w:t xml:space="preserve"> </w:t>
      </w:r>
      <w:r>
        <w:t>для диспетчерской.</w:t>
      </w:r>
    </w:p>
    <w:p w:rsidR="00F3696B" w:rsidRDefault="00F3696B" w:rsidP="00F3696B">
      <w:r>
        <w:t xml:space="preserve">Если белый (внешний) </w:t>
      </w:r>
      <w:r>
        <w:rPr>
          <w:lang w:val="en-US"/>
        </w:rPr>
        <w:t>IP</w:t>
      </w:r>
      <w:r>
        <w:t xml:space="preserve"> назначен на маршрутизаторе, как правило, требуется настройка перенаправления порта (</w:t>
      </w:r>
      <w:r>
        <w:rPr>
          <w:lang w:val="en-US"/>
        </w:rPr>
        <w:t>port</w:t>
      </w:r>
      <w:r w:rsidRPr="00F3696B">
        <w:t xml:space="preserve"> </w:t>
      </w:r>
      <w:r>
        <w:rPr>
          <w:lang w:val="en-US"/>
        </w:rPr>
        <w:t>forwarding</w:t>
      </w:r>
      <w:r>
        <w:t>)</w:t>
      </w:r>
      <w:r w:rsidRPr="00F3696B">
        <w:t xml:space="preserve"> </w:t>
      </w:r>
      <w:r>
        <w:t>на маршрутизаторе.</w:t>
      </w:r>
    </w:p>
    <w:p w:rsidR="00F3696B" w:rsidRPr="00F3696B" w:rsidRDefault="00F3696B" w:rsidP="00F3696B">
      <w:r>
        <w:t xml:space="preserve">Необходимо проверить, что </w:t>
      </w:r>
      <w:r w:rsidRPr="00F3696B">
        <w:t xml:space="preserve">брандмауэр </w:t>
      </w:r>
      <w:r>
        <w:rPr>
          <w:lang w:val="en-US"/>
        </w:rPr>
        <w:t>Windows</w:t>
      </w:r>
      <w:r w:rsidRPr="00F3696B">
        <w:t xml:space="preserve"> </w:t>
      </w:r>
      <w:r>
        <w:t xml:space="preserve">не блокирует подключения к ОКЕАН 4 по указанному порту. </w:t>
      </w:r>
    </w:p>
    <w:p w:rsidR="00A8207E" w:rsidRDefault="00A8207E" w:rsidP="00A8207E">
      <w:pPr>
        <w:pStyle w:val="2"/>
      </w:pPr>
      <w:bookmarkStart w:id="7" w:name="_Toc20124325"/>
      <w:r>
        <w:t>Проверка наличия подключения</w:t>
      </w:r>
      <w:bookmarkEnd w:id="7"/>
    </w:p>
    <w:p w:rsidR="0021068E" w:rsidRDefault="00A8207E" w:rsidP="00601B02">
      <w:r>
        <w:t>В случае успешного подключения, иконка подключения с номером МС Спутник появится в соответствующем окне:</w:t>
      </w:r>
    </w:p>
    <w:p w:rsidR="00A8207E" w:rsidRDefault="00A8207E" w:rsidP="00601B02">
      <w:r>
        <w:rPr>
          <w:noProof/>
          <w:lang w:eastAsia="ru-RU"/>
        </w:rPr>
        <w:drawing>
          <wp:inline distT="0" distB="0" distL="0" distR="0" wp14:anchorId="132C9D71" wp14:editId="31A0A4A2">
            <wp:extent cx="6660515" cy="2714625"/>
            <wp:effectExtent l="0" t="0" r="698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b="25782"/>
                    <a:stretch/>
                  </pic:blipFill>
                  <pic:spPr bwMode="auto">
                    <a:xfrm>
                      <a:off x="0" y="0"/>
                      <a:ext cx="6660515" cy="2714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207E" w:rsidRPr="00A8207E" w:rsidRDefault="00A8207E" w:rsidP="00601B02">
      <w:r>
        <w:t xml:space="preserve">Так же в интерфейсе Спутник </w:t>
      </w:r>
      <w:r>
        <w:rPr>
          <w:lang w:val="en-US"/>
        </w:rPr>
        <w:t>LAN</w:t>
      </w:r>
      <w:r w:rsidRPr="00A8207E">
        <w:t xml:space="preserve"> </w:t>
      </w:r>
      <w:r>
        <w:t>строка с номером Спутника будет подсвечена зеленым.</w:t>
      </w:r>
    </w:p>
    <w:p w:rsidR="00A8207E" w:rsidRDefault="00A8207E" w:rsidP="00601B02">
      <w:r>
        <w:rPr>
          <w:noProof/>
          <w:lang w:eastAsia="ru-RU"/>
        </w:rPr>
        <w:lastRenderedPageBreak/>
        <w:drawing>
          <wp:inline distT="0" distB="0" distL="0" distR="0" wp14:anchorId="7AD8B79C" wp14:editId="6708D6ED">
            <wp:extent cx="6660515" cy="3199130"/>
            <wp:effectExtent l="0" t="0" r="6985" b="127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319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68E" w:rsidRDefault="000E15B9" w:rsidP="00601B02">
      <w:r>
        <w:t>Если к Спутнику подключены лифтовые блоки, то они должны появиться в окне с лифтами</w:t>
      </w:r>
      <w:r w:rsidR="009330A7">
        <w:t>. При наведении на них</w:t>
      </w:r>
      <w:r>
        <w:t xml:space="preserve"> мышью будет отображен номер Спутника, номер блока и адрес, если он был введен.</w:t>
      </w:r>
    </w:p>
    <w:p w:rsidR="000E15B9" w:rsidRPr="00601B02" w:rsidRDefault="000E15B9" w:rsidP="00601B02">
      <w:r>
        <w:rPr>
          <w:noProof/>
          <w:lang w:eastAsia="ru-RU"/>
        </w:rPr>
        <w:drawing>
          <wp:inline distT="0" distB="0" distL="0" distR="0" wp14:anchorId="592A3AA8" wp14:editId="441922D6">
            <wp:extent cx="3543300" cy="8191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776" w:rsidRDefault="00904776" w:rsidP="00601B02">
      <w:pPr>
        <w:pStyle w:val="1"/>
        <w:numPr>
          <w:ilvl w:val="0"/>
          <w:numId w:val="2"/>
        </w:numPr>
      </w:pPr>
      <w:bookmarkStart w:id="8" w:name="_Toc20124326"/>
      <w:r>
        <w:t>Подключение КДК+</w:t>
      </w:r>
      <w:bookmarkEnd w:id="8"/>
    </w:p>
    <w:p w:rsidR="00C92624" w:rsidRPr="00C92624" w:rsidRDefault="00B34B87" w:rsidP="00B34B87">
      <w:pPr>
        <w:pStyle w:val="2"/>
      </w:pPr>
      <w:bookmarkStart w:id="9" w:name="_Toc20124327"/>
      <w:r>
        <w:t>Назначение</w:t>
      </w:r>
      <w:bookmarkEnd w:id="9"/>
    </w:p>
    <w:p w:rsidR="00B34B87" w:rsidRDefault="00B34B87" w:rsidP="00601B02">
      <w:r>
        <w:t>КДК+ состоит из кросс-платы, плат КЛС (</w:t>
      </w:r>
      <w:proofErr w:type="gramStart"/>
      <w:r>
        <w:t>до  8</w:t>
      </w:r>
      <w:proofErr w:type="gramEnd"/>
      <w:r>
        <w:t>-ми), дополнительной коммутации звуковых каналов.</w:t>
      </w:r>
      <w:r w:rsidR="0008048F" w:rsidRPr="0008048F">
        <w:t xml:space="preserve"> </w:t>
      </w:r>
      <w:r>
        <w:t>Все это встроено в системный блок компьютера.</w:t>
      </w:r>
    </w:p>
    <w:p w:rsidR="0008048F" w:rsidRDefault="0008048F" w:rsidP="00601B02">
      <w:r>
        <w:t xml:space="preserve">Информация от лифтов поступает через </w:t>
      </w:r>
      <w:proofErr w:type="spellStart"/>
      <w:r>
        <w:t>двупроводные</w:t>
      </w:r>
      <w:proofErr w:type="spellEnd"/>
      <w:r>
        <w:t xml:space="preserve"> линии, на каждой из которых может находиться до 64 лифтов. Одна плата КЛС = одной линии.</w:t>
      </w:r>
    </w:p>
    <w:p w:rsidR="0008048F" w:rsidRPr="00794579" w:rsidRDefault="0008048F" w:rsidP="0008048F">
      <w:pPr>
        <w:pStyle w:val="2"/>
      </w:pPr>
      <w:bookmarkStart w:id="10" w:name="_Toc20124328"/>
      <w:r>
        <w:t xml:space="preserve">Настройка </w:t>
      </w:r>
      <w:r>
        <w:rPr>
          <w:lang w:val="en-US"/>
        </w:rPr>
        <w:t>Windows</w:t>
      </w:r>
      <w:bookmarkEnd w:id="10"/>
    </w:p>
    <w:p w:rsidR="00892209" w:rsidRDefault="00892209" w:rsidP="00892209">
      <w:r>
        <w:t>Для работы ЦП КДК+ требуется установленный драйвер, который можно скачать:</w:t>
      </w:r>
    </w:p>
    <w:p w:rsidR="00FB65D8" w:rsidRDefault="00892209" w:rsidP="00FB65D8">
      <w:pPr>
        <w:spacing w:after="0" w:line="240" w:lineRule="auto"/>
        <w:jc w:val="both"/>
        <w:textAlignment w:val="baseline"/>
      </w:pPr>
      <w:proofErr w:type="spellStart"/>
      <w:r>
        <w:rPr>
          <w:lang w:val="en-US"/>
        </w:rPr>
        <w:t>essan</w:t>
      </w:r>
      <w:proofErr w:type="spellEnd"/>
      <w:r w:rsidRPr="00892209">
        <w:t>.</w:t>
      </w:r>
      <w:proofErr w:type="spellStart"/>
      <w:r>
        <w:rPr>
          <w:lang w:val="en-US"/>
        </w:rPr>
        <w:t>ru</w:t>
      </w:r>
      <w:proofErr w:type="spellEnd"/>
      <w:r w:rsidRPr="00892209">
        <w:t xml:space="preserve"> – </w:t>
      </w:r>
      <w:r>
        <w:t xml:space="preserve">Продукты и решения – </w:t>
      </w:r>
      <w:r w:rsidRPr="00892209">
        <w:t>Комплекс диспетчерского контроля (КДК)</w:t>
      </w:r>
      <w:r>
        <w:t xml:space="preserve"> </w:t>
      </w:r>
      <w:r w:rsidR="00FB65D8">
        <w:t xml:space="preserve">– </w:t>
      </w:r>
      <w:r w:rsidR="00FB65D8" w:rsidRPr="00FB65D8">
        <w:t>Центральный</w:t>
      </w:r>
      <w:r w:rsidR="00FB65D8">
        <w:t xml:space="preserve"> </w:t>
      </w:r>
      <w:r w:rsidR="00FB65D8" w:rsidRPr="00FB65D8">
        <w:t>пульт КДК</w:t>
      </w:r>
      <w:r w:rsidR="00FB65D8">
        <w:t xml:space="preserve"> – </w:t>
      </w:r>
    </w:p>
    <w:p w:rsidR="00FB65D8" w:rsidRPr="00FB65D8" w:rsidRDefault="00FB65D8" w:rsidP="00FB65D8">
      <w:pPr>
        <w:spacing w:after="0" w:line="240" w:lineRule="auto"/>
        <w:jc w:val="both"/>
        <w:textAlignment w:val="baseline"/>
      </w:pPr>
      <w:r>
        <w:t xml:space="preserve"> </w:t>
      </w:r>
      <w:hyperlink r:id="rId15" w:history="1">
        <w:r>
          <w:rPr>
            <w:rStyle w:val="a5"/>
            <w:rFonts w:ascii="Verdana" w:hAnsi="Verdana"/>
            <w:color w:val="0072BC"/>
            <w:sz w:val="18"/>
            <w:szCs w:val="18"/>
            <w:bdr w:val="none" w:sz="0" w:space="0" w:color="auto" w:frame="1"/>
            <w:shd w:val="clear" w:color="auto" w:fill="FFFFFF"/>
          </w:rPr>
          <w:t>Драйвер для работы КДК+</w:t>
        </w:r>
      </w:hyperlink>
    </w:p>
    <w:p w:rsidR="00892209" w:rsidRDefault="00FB65D8" w:rsidP="00FB65D8">
      <w:pPr>
        <w:spacing w:after="0" w:line="240" w:lineRule="auto"/>
        <w:jc w:val="both"/>
        <w:textAlignment w:val="baseline"/>
      </w:pPr>
      <w:r>
        <w:t>На новых ЦП КДК+ этот драйвер уже установлен.</w:t>
      </w:r>
    </w:p>
    <w:p w:rsidR="009C18C4" w:rsidRPr="009C18C4" w:rsidRDefault="009C18C4" w:rsidP="00FB65D8">
      <w:pPr>
        <w:spacing w:after="0" w:line="240" w:lineRule="auto"/>
        <w:jc w:val="both"/>
        <w:textAlignment w:val="baseline"/>
      </w:pPr>
      <w:r>
        <w:t xml:space="preserve">В диспетчере устройств должно появиться дополнительный </w:t>
      </w:r>
      <w:r>
        <w:rPr>
          <w:lang w:val="en-US"/>
        </w:rPr>
        <w:t>USB</w:t>
      </w:r>
      <w:r w:rsidRPr="009C18C4">
        <w:t xml:space="preserve"> </w:t>
      </w:r>
      <w:r>
        <w:rPr>
          <w:lang w:val="en-US"/>
        </w:rPr>
        <w:t>Serial</w:t>
      </w:r>
      <w:r w:rsidRPr="009C18C4">
        <w:t xml:space="preserve"> </w:t>
      </w:r>
      <w:r>
        <w:rPr>
          <w:lang w:val="en-US"/>
        </w:rPr>
        <w:t>Converter</w:t>
      </w:r>
      <w:r>
        <w:t>,</w:t>
      </w:r>
    </w:p>
    <w:p w:rsidR="00FB65D8" w:rsidRDefault="009C18C4" w:rsidP="00FB65D8">
      <w:pPr>
        <w:spacing w:after="0" w:line="240" w:lineRule="auto"/>
        <w:jc w:val="both"/>
        <w:textAlignment w:val="baseline"/>
      </w:pPr>
      <w:r>
        <w:rPr>
          <w:noProof/>
          <w:lang w:eastAsia="ru-RU"/>
        </w:rPr>
        <w:drawing>
          <wp:inline distT="0" distB="0" distL="0" distR="0" wp14:anchorId="6014293A" wp14:editId="0E86A496">
            <wp:extent cx="2876550" cy="8382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8C4" w:rsidRPr="009C18C4" w:rsidRDefault="009C18C4" w:rsidP="00FB65D8">
      <w:pPr>
        <w:spacing w:after="0" w:line="240" w:lineRule="auto"/>
        <w:jc w:val="both"/>
        <w:textAlignment w:val="baseline"/>
      </w:pPr>
      <w:r>
        <w:t xml:space="preserve">В списке </w:t>
      </w:r>
      <w:r>
        <w:rPr>
          <w:lang w:val="en-US"/>
        </w:rPr>
        <w:t>COM</w:t>
      </w:r>
      <w:r w:rsidRPr="009C18C4">
        <w:t xml:space="preserve"> </w:t>
      </w:r>
      <w:r>
        <w:t>портов должен появиться новый порт.</w:t>
      </w:r>
    </w:p>
    <w:p w:rsidR="009C18C4" w:rsidRDefault="009C18C4" w:rsidP="00FB65D8">
      <w:pPr>
        <w:spacing w:after="0" w:line="240" w:lineRule="auto"/>
        <w:jc w:val="both"/>
        <w:textAlignment w:val="baseline"/>
      </w:pPr>
      <w:r>
        <w:rPr>
          <w:noProof/>
          <w:lang w:eastAsia="ru-RU"/>
        </w:rPr>
        <w:drawing>
          <wp:inline distT="0" distB="0" distL="0" distR="0" wp14:anchorId="67053434" wp14:editId="0A9C6709">
            <wp:extent cx="3048000" cy="5524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1433" w:rsidRDefault="00B61433" w:rsidP="00FB65D8">
      <w:pPr>
        <w:spacing w:after="0" w:line="240" w:lineRule="auto"/>
        <w:jc w:val="both"/>
        <w:textAlignment w:val="baseline"/>
      </w:pPr>
    </w:p>
    <w:p w:rsidR="00B61433" w:rsidRDefault="00B61433" w:rsidP="00FB65D8">
      <w:pPr>
        <w:spacing w:after="0" w:line="240" w:lineRule="auto"/>
        <w:jc w:val="both"/>
        <w:textAlignment w:val="baseline"/>
      </w:pPr>
    </w:p>
    <w:p w:rsidR="00B61433" w:rsidRDefault="00B61433" w:rsidP="00B61433">
      <w:pPr>
        <w:pStyle w:val="2"/>
      </w:pPr>
      <w:bookmarkStart w:id="11" w:name="_Toc20124329"/>
      <w:r>
        <w:t>Настройка программы ОКЕАН</w:t>
      </w:r>
      <w:bookmarkEnd w:id="11"/>
    </w:p>
    <w:p w:rsidR="00A4174C" w:rsidRPr="00A4174C" w:rsidRDefault="00A4174C" w:rsidP="00A4174C">
      <w:r>
        <w:t xml:space="preserve">Убедиться, что включено использование </w:t>
      </w:r>
      <w:r>
        <w:rPr>
          <w:lang w:val="en-US"/>
        </w:rPr>
        <w:t>COM</w:t>
      </w:r>
      <w:r w:rsidRPr="00A4174C">
        <w:t xml:space="preserve"> </w:t>
      </w:r>
      <w:r>
        <w:t>порта.</w:t>
      </w:r>
    </w:p>
    <w:p w:rsidR="00B61433" w:rsidRDefault="00A4174C" w:rsidP="00FB65D8">
      <w:pPr>
        <w:spacing w:after="0" w:line="240" w:lineRule="auto"/>
        <w:jc w:val="both"/>
        <w:textAlignment w:val="baseline"/>
      </w:pPr>
      <w:r>
        <w:rPr>
          <w:noProof/>
          <w:lang w:eastAsia="ru-RU"/>
        </w:rPr>
        <w:lastRenderedPageBreak/>
        <w:drawing>
          <wp:inline distT="0" distB="0" distL="0" distR="0" wp14:anchorId="4B5279B2" wp14:editId="08538701">
            <wp:extent cx="6660515" cy="5488305"/>
            <wp:effectExtent l="0" t="0" r="698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548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174C" w:rsidRDefault="00A4174C" w:rsidP="00FB65D8">
      <w:pPr>
        <w:spacing w:after="0" w:line="240" w:lineRule="auto"/>
        <w:jc w:val="both"/>
        <w:textAlignment w:val="baseline"/>
      </w:pPr>
      <w:r>
        <w:t>Нажать кнопку «Найти доступные порты». Выбрать нужный порт из списка.</w:t>
      </w:r>
    </w:p>
    <w:p w:rsidR="00A4174C" w:rsidRDefault="00A4174C" w:rsidP="00FB65D8">
      <w:pPr>
        <w:spacing w:after="0" w:line="240" w:lineRule="auto"/>
        <w:jc w:val="both"/>
        <w:textAlignment w:val="baseline"/>
      </w:pPr>
      <w:r>
        <w:t>Обнаруженные линии будут подсвечены зеленым.</w:t>
      </w:r>
    </w:p>
    <w:p w:rsidR="00A4174C" w:rsidRDefault="00A4174C" w:rsidP="00FB65D8">
      <w:pPr>
        <w:spacing w:after="0" w:line="240" w:lineRule="auto"/>
        <w:jc w:val="both"/>
        <w:textAlignment w:val="baseline"/>
      </w:pPr>
      <w:r>
        <w:t>Если линии не появляются, то рекомендуется перезапустить программу.</w:t>
      </w:r>
    </w:p>
    <w:p w:rsidR="00DA16A2" w:rsidRDefault="00DA16A2" w:rsidP="00FB65D8">
      <w:pPr>
        <w:spacing w:after="0" w:line="240" w:lineRule="auto"/>
        <w:jc w:val="both"/>
        <w:textAlignment w:val="baseline"/>
      </w:pPr>
      <w:r>
        <w:t>В статусах будут подсвечены присутствующие линии.</w:t>
      </w:r>
    </w:p>
    <w:p w:rsidR="00DA16A2" w:rsidRDefault="00DA16A2" w:rsidP="00FB65D8">
      <w:pPr>
        <w:spacing w:after="0" w:line="240" w:lineRule="auto"/>
        <w:jc w:val="both"/>
        <w:textAlignment w:val="baseline"/>
      </w:pPr>
      <w:r>
        <w:rPr>
          <w:noProof/>
          <w:lang w:eastAsia="ru-RU"/>
        </w:rPr>
        <w:drawing>
          <wp:inline distT="0" distB="0" distL="0" distR="0" wp14:anchorId="1DB9786D" wp14:editId="2D1013F5">
            <wp:extent cx="6486525" cy="1190625"/>
            <wp:effectExtent l="0" t="0" r="952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865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6A2" w:rsidRDefault="00DA16A2" w:rsidP="00FB65D8">
      <w:pPr>
        <w:spacing w:after="0" w:line="240" w:lineRule="auto"/>
        <w:jc w:val="both"/>
        <w:textAlignment w:val="baseline"/>
      </w:pPr>
      <w:r>
        <w:t>Если на линии есть лифтовые блоки, то они должны появиться в окне с лифтами.</w:t>
      </w:r>
    </w:p>
    <w:p w:rsidR="00DA16A2" w:rsidRDefault="00DA16A2" w:rsidP="00DA16A2">
      <w:r>
        <w:t>При наведении на них мышью будет отображен номер платы КЛС, номер блока и адрес, если он был введен.</w:t>
      </w:r>
    </w:p>
    <w:p w:rsidR="00DA16A2" w:rsidRPr="009C18C4" w:rsidRDefault="00DA16A2" w:rsidP="00FB65D8">
      <w:pPr>
        <w:spacing w:after="0" w:line="240" w:lineRule="auto"/>
        <w:jc w:val="both"/>
        <w:textAlignment w:val="baseline"/>
      </w:pPr>
      <w:r>
        <w:rPr>
          <w:noProof/>
          <w:lang w:eastAsia="ru-RU"/>
        </w:rPr>
        <w:drawing>
          <wp:inline distT="0" distB="0" distL="0" distR="0" wp14:anchorId="02A238CE" wp14:editId="5B6FB983">
            <wp:extent cx="4533900" cy="1019175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776" w:rsidRDefault="00904776" w:rsidP="00601B02">
      <w:pPr>
        <w:pStyle w:val="1"/>
        <w:numPr>
          <w:ilvl w:val="0"/>
          <w:numId w:val="2"/>
        </w:numPr>
      </w:pPr>
      <w:bookmarkStart w:id="12" w:name="_Toc20124330"/>
      <w:r>
        <w:t>Подключение КДК-М</w:t>
      </w:r>
      <w:bookmarkEnd w:id="12"/>
    </w:p>
    <w:p w:rsidR="00800620" w:rsidRPr="00C92624" w:rsidRDefault="00800620" w:rsidP="00800620">
      <w:pPr>
        <w:pStyle w:val="2"/>
      </w:pPr>
      <w:bookmarkStart w:id="13" w:name="_Toc20124331"/>
      <w:r>
        <w:t>Назначение</w:t>
      </w:r>
      <w:bookmarkEnd w:id="13"/>
    </w:p>
    <w:p w:rsidR="00800620" w:rsidRDefault="00800620" w:rsidP="00800620">
      <w:r>
        <w:t xml:space="preserve">КДК-М представляет из себя отдельное устройство в корпусе системного блока и содержит от 1 до 5 плат контроллеров линии КОН. Данное устройство подключается через физический </w:t>
      </w:r>
      <w:r>
        <w:rPr>
          <w:lang w:val="en-US"/>
        </w:rPr>
        <w:t>COM</w:t>
      </w:r>
      <w:r w:rsidRPr="00800620">
        <w:t xml:space="preserve"> </w:t>
      </w:r>
      <w:r>
        <w:t xml:space="preserve">порт к компьютеру. </w:t>
      </w:r>
    </w:p>
    <w:p w:rsidR="00800620" w:rsidRPr="00800620" w:rsidRDefault="00800620" w:rsidP="00800620">
      <w:r>
        <w:lastRenderedPageBreak/>
        <w:t>Использование виртуальных КОН</w:t>
      </w:r>
      <w:r w:rsidRPr="00800620">
        <w:t xml:space="preserve"> </w:t>
      </w:r>
      <w:r>
        <w:t xml:space="preserve">портов (преобразователей </w:t>
      </w:r>
      <w:r>
        <w:rPr>
          <w:lang w:val="en-US"/>
        </w:rPr>
        <w:t>USB</w:t>
      </w:r>
      <w:r w:rsidRPr="00800620">
        <w:t>-</w:t>
      </w:r>
      <w:r>
        <w:rPr>
          <w:lang w:val="en-US"/>
        </w:rPr>
        <w:t>COM</w:t>
      </w:r>
      <w:r>
        <w:t>)</w:t>
      </w:r>
      <w:r w:rsidRPr="00800620">
        <w:t xml:space="preserve"> </w:t>
      </w:r>
      <w:r>
        <w:t>для данного устройства не рекомендуется. В этом случае корректная работа КДК-М не гарантируется.</w:t>
      </w:r>
    </w:p>
    <w:p w:rsidR="00800620" w:rsidRDefault="00800620" w:rsidP="00800620">
      <w:r>
        <w:t xml:space="preserve">Информация от лифтов поступает через </w:t>
      </w:r>
      <w:proofErr w:type="spellStart"/>
      <w:r>
        <w:t>двупроводные</w:t>
      </w:r>
      <w:proofErr w:type="spellEnd"/>
      <w:r>
        <w:t xml:space="preserve"> линии, на каждой из которых может находиться до 64 лифтов. Одна плата КОН = одной линии.</w:t>
      </w:r>
    </w:p>
    <w:p w:rsidR="00800620" w:rsidRDefault="00800620" w:rsidP="00800620">
      <w:pPr>
        <w:pStyle w:val="2"/>
      </w:pPr>
      <w:bookmarkStart w:id="14" w:name="_Toc20124332"/>
      <w:r>
        <w:t>Настройка программы ОКЕАН</w:t>
      </w:r>
      <w:bookmarkEnd w:id="14"/>
    </w:p>
    <w:p w:rsidR="00800620" w:rsidRPr="00A4174C" w:rsidRDefault="00800620" w:rsidP="00800620">
      <w:r>
        <w:t xml:space="preserve">Убедиться, что включено использование </w:t>
      </w:r>
      <w:r>
        <w:rPr>
          <w:lang w:val="en-US"/>
        </w:rPr>
        <w:t>COM</w:t>
      </w:r>
      <w:r w:rsidRPr="00A4174C">
        <w:t xml:space="preserve"> </w:t>
      </w:r>
      <w:r>
        <w:t>порта.</w:t>
      </w:r>
    </w:p>
    <w:p w:rsidR="00800620" w:rsidRDefault="00800620" w:rsidP="00800620">
      <w:pPr>
        <w:spacing w:after="0" w:line="240" w:lineRule="auto"/>
        <w:jc w:val="both"/>
        <w:textAlignment w:val="baseline"/>
      </w:pPr>
      <w:r>
        <w:rPr>
          <w:noProof/>
          <w:lang w:eastAsia="ru-RU"/>
        </w:rPr>
        <w:drawing>
          <wp:inline distT="0" distB="0" distL="0" distR="0" wp14:anchorId="2A569890" wp14:editId="25CAB8CC">
            <wp:extent cx="6660515" cy="5722620"/>
            <wp:effectExtent l="0" t="0" r="698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572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0620" w:rsidRDefault="00800620" w:rsidP="00800620">
      <w:pPr>
        <w:spacing w:after="0" w:line="240" w:lineRule="auto"/>
        <w:jc w:val="both"/>
        <w:textAlignment w:val="baseline"/>
      </w:pPr>
      <w:r>
        <w:t>Нажать кнопку «Найти доступные порты». Выбрать нужный порт из списка.</w:t>
      </w:r>
    </w:p>
    <w:p w:rsidR="00800620" w:rsidRDefault="00800620" w:rsidP="00800620">
      <w:pPr>
        <w:spacing w:after="0" w:line="240" w:lineRule="auto"/>
        <w:jc w:val="both"/>
        <w:textAlignment w:val="baseline"/>
      </w:pPr>
      <w:r>
        <w:t>Обнаруженные линии будут подсвечены зеленым.</w:t>
      </w:r>
    </w:p>
    <w:p w:rsidR="00800620" w:rsidRDefault="00800620" w:rsidP="00800620">
      <w:pPr>
        <w:spacing w:after="0" w:line="240" w:lineRule="auto"/>
        <w:jc w:val="both"/>
        <w:textAlignment w:val="baseline"/>
      </w:pPr>
      <w:r>
        <w:t>Если линии не появляются, то рекомендуется перезапустить программу.</w:t>
      </w:r>
    </w:p>
    <w:p w:rsidR="00800620" w:rsidRDefault="00800620" w:rsidP="00800620">
      <w:pPr>
        <w:spacing w:after="0" w:line="240" w:lineRule="auto"/>
        <w:jc w:val="both"/>
        <w:textAlignment w:val="baseline"/>
      </w:pPr>
      <w:r>
        <w:t>В статусах будут подсвечены присутствующие линии.</w:t>
      </w:r>
    </w:p>
    <w:p w:rsidR="00800620" w:rsidRDefault="00800620" w:rsidP="00800620">
      <w:pPr>
        <w:spacing w:after="0" w:line="240" w:lineRule="auto"/>
        <w:jc w:val="both"/>
        <w:textAlignment w:val="baseline"/>
      </w:pPr>
      <w:r>
        <w:rPr>
          <w:noProof/>
          <w:lang w:eastAsia="ru-RU"/>
        </w:rPr>
        <w:drawing>
          <wp:inline distT="0" distB="0" distL="0" distR="0" wp14:anchorId="14D58777" wp14:editId="5EBAA3E4">
            <wp:extent cx="6486525" cy="1190625"/>
            <wp:effectExtent l="0" t="0" r="9525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865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0620" w:rsidRDefault="00800620" w:rsidP="00800620">
      <w:pPr>
        <w:spacing w:after="0" w:line="240" w:lineRule="auto"/>
        <w:jc w:val="both"/>
        <w:textAlignment w:val="baseline"/>
      </w:pPr>
      <w:r>
        <w:t>Если на линии есть лифтовые блоки, то они должны появиться в окне с лифтами.</w:t>
      </w:r>
    </w:p>
    <w:p w:rsidR="00800620" w:rsidRDefault="00800620" w:rsidP="00800620">
      <w:r>
        <w:t>При наведении на них мышью будет отображен номер платы КОН, номер блока и адрес, если он был введен.</w:t>
      </w:r>
    </w:p>
    <w:p w:rsidR="00800620" w:rsidRPr="009C18C4" w:rsidRDefault="00800620" w:rsidP="00800620">
      <w:pPr>
        <w:spacing w:after="0" w:line="240" w:lineRule="auto"/>
        <w:jc w:val="both"/>
        <w:textAlignment w:val="baseline"/>
      </w:pPr>
      <w:r>
        <w:rPr>
          <w:noProof/>
          <w:lang w:eastAsia="ru-RU"/>
        </w:rPr>
        <w:lastRenderedPageBreak/>
        <w:drawing>
          <wp:inline distT="0" distB="0" distL="0" distR="0" wp14:anchorId="392E3C7E" wp14:editId="3DD37F5F">
            <wp:extent cx="4533900" cy="1019175"/>
            <wp:effectExtent l="0" t="0" r="0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B02" w:rsidRPr="00601B02" w:rsidRDefault="00601B02" w:rsidP="00601B02"/>
    <w:p w:rsidR="00904776" w:rsidRDefault="00904776" w:rsidP="00601B02">
      <w:pPr>
        <w:pStyle w:val="1"/>
        <w:numPr>
          <w:ilvl w:val="0"/>
          <w:numId w:val="2"/>
        </w:numPr>
      </w:pPr>
      <w:bookmarkStart w:id="15" w:name="_Toc20124333"/>
      <w:r>
        <w:t>Подключение Бл70</w:t>
      </w:r>
      <w:bookmarkEnd w:id="15"/>
    </w:p>
    <w:p w:rsidR="00FF0CFB" w:rsidRPr="00C92624" w:rsidRDefault="00FF0CFB" w:rsidP="00FF0CFB">
      <w:pPr>
        <w:pStyle w:val="2"/>
      </w:pPr>
      <w:bookmarkStart w:id="16" w:name="_Toc20124334"/>
      <w:r>
        <w:t>Назначение</w:t>
      </w:r>
      <w:bookmarkEnd w:id="16"/>
    </w:p>
    <w:p w:rsidR="00601B02" w:rsidRDefault="00FF0CFB" w:rsidP="00601B02">
      <w:r>
        <w:t xml:space="preserve">Бл70 предназначен для передачи информации о лифте через локальные </w:t>
      </w:r>
      <w:r w:rsidR="005C6133">
        <w:t>сети и сеть Интернет с</w:t>
      </w:r>
      <w:r w:rsidR="002C3D12">
        <w:t xml:space="preserve"> реальной</w:t>
      </w:r>
      <w:r w:rsidR="005C6133">
        <w:t xml:space="preserve"> пропускной способностью </w:t>
      </w:r>
      <w:r w:rsidR="002C3D12">
        <w:t xml:space="preserve">в каждую из сторон </w:t>
      </w:r>
      <w:r w:rsidR="005C6133">
        <w:t>не менее</w:t>
      </w:r>
      <w:r w:rsidR="002C3D12">
        <w:t xml:space="preserve"> 56 Кбит/с</w:t>
      </w:r>
      <w:r w:rsidR="005C6133">
        <w:t xml:space="preserve">. </w:t>
      </w:r>
    </w:p>
    <w:p w:rsidR="002C3D12" w:rsidRDefault="002C3D12" w:rsidP="002C3D12">
      <w:pPr>
        <w:pStyle w:val="2"/>
      </w:pPr>
      <w:bookmarkStart w:id="17" w:name="_Toc20124335"/>
      <w:r>
        <w:t>Настройка программы ОКЕАН</w:t>
      </w:r>
      <w:bookmarkEnd w:id="17"/>
    </w:p>
    <w:p w:rsidR="002C3D12" w:rsidRDefault="002C3D12" w:rsidP="00601B02">
      <w:r>
        <w:t>Устройства – Интерфейс Бл70</w:t>
      </w:r>
    </w:p>
    <w:p w:rsidR="002C3D12" w:rsidRDefault="002C3D12" w:rsidP="00601B02">
      <w:r>
        <w:rPr>
          <w:noProof/>
          <w:lang w:eastAsia="ru-RU"/>
        </w:rPr>
        <w:drawing>
          <wp:inline distT="0" distB="0" distL="0" distR="0" wp14:anchorId="05A0ED83" wp14:editId="2DEF9CF5">
            <wp:extent cx="6660515" cy="2964815"/>
            <wp:effectExtent l="0" t="0" r="6985" b="698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296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D12" w:rsidRDefault="002C3D12" w:rsidP="002C3D12">
      <w:r>
        <w:t xml:space="preserve">Выставить порт, таким образом, чтобы он не совпадал с портами других интерфейсов. </w:t>
      </w:r>
    </w:p>
    <w:p w:rsidR="002C3D12" w:rsidRDefault="002C3D12" w:rsidP="002C3D12">
      <w:r>
        <w:rPr>
          <w:noProof/>
          <w:lang w:eastAsia="ru-RU"/>
        </w:rPr>
        <w:drawing>
          <wp:inline distT="0" distB="0" distL="0" distR="0" wp14:anchorId="0B21E20F" wp14:editId="2DEA0C8D">
            <wp:extent cx="1019175" cy="266927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32879" cy="270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D12" w:rsidRDefault="002C3D12" w:rsidP="002C3D12">
      <w:r>
        <w:t>Вкладка Статусы.</w:t>
      </w:r>
    </w:p>
    <w:p w:rsidR="002C3D12" w:rsidRDefault="002C3D12" w:rsidP="002C3D12">
      <w:r>
        <w:rPr>
          <w:noProof/>
          <w:lang w:eastAsia="ru-RU"/>
        </w:rPr>
        <w:drawing>
          <wp:inline distT="0" distB="0" distL="0" distR="0" wp14:anchorId="48B21337" wp14:editId="7DE81AB0">
            <wp:extent cx="4924425" cy="1238250"/>
            <wp:effectExtent l="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D12" w:rsidRDefault="002C3D12" w:rsidP="002C3D12">
      <w:r>
        <w:t>Проверить, что заголовок окна сервера Бл70 подсвечен зеленым.</w:t>
      </w:r>
    </w:p>
    <w:p w:rsidR="002C3D12" w:rsidRDefault="002C3D12" w:rsidP="002C3D12">
      <w:r>
        <w:rPr>
          <w:noProof/>
          <w:lang w:eastAsia="ru-RU"/>
        </w:rPr>
        <w:drawing>
          <wp:inline distT="0" distB="0" distL="0" distR="0" wp14:anchorId="0EF7882A" wp14:editId="215421EF">
            <wp:extent cx="4676775" cy="209550"/>
            <wp:effectExtent l="0" t="0" r="9525" b="0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D12" w:rsidRDefault="002C3D12" w:rsidP="002C3D12">
      <w:r>
        <w:t>Если заголовок окна сервера Бл70 подсвечен красным, то это говорит о неполадках сервера. В этом случае нужно убедиться, что данный порт не занят другим интерфейсом или программой. Попробуйте изменить порт в Устройства -</w:t>
      </w:r>
      <w:r w:rsidRPr="00601B02">
        <w:t>&gt;</w:t>
      </w:r>
      <w:r>
        <w:rPr>
          <w:lang w:val="en-US"/>
        </w:rPr>
        <w:t xml:space="preserve"> </w:t>
      </w:r>
      <w:r>
        <w:t xml:space="preserve">Интерфейс Бл70 </w:t>
      </w:r>
    </w:p>
    <w:p w:rsidR="002C3D12" w:rsidRPr="00601B02" w:rsidRDefault="002C3D12" w:rsidP="002C3D12">
      <w:r>
        <w:rPr>
          <w:noProof/>
          <w:lang w:eastAsia="ru-RU"/>
        </w:rPr>
        <w:drawing>
          <wp:inline distT="0" distB="0" distL="0" distR="0" wp14:anchorId="49E1B244" wp14:editId="7280C04E">
            <wp:extent cx="1019175" cy="266927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32879" cy="270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D12" w:rsidRDefault="00A61895" w:rsidP="002C3D12">
      <w:r>
        <w:rPr>
          <w:noProof/>
          <w:lang w:eastAsia="ru-RU"/>
        </w:rPr>
        <w:lastRenderedPageBreak/>
        <w:drawing>
          <wp:inline distT="0" distB="0" distL="0" distR="0" wp14:anchorId="3A429787" wp14:editId="59CC0E7F">
            <wp:extent cx="4819650" cy="180975"/>
            <wp:effectExtent l="0" t="0" r="0" b="9525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D12" w:rsidRDefault="002C3D12" w:rsidP="002C3D12">
      <w:pPr>
        <w:pStyle w:val="2"/>
      </w:pPr>
      <w:bookmarkStart w:id="18" w:name="_Toc20124336"/>
      <w:r>
        <w:t xml:space="preserve">Настройка </w:t>
      </w:r>
      <w:r w:rsidR="00B50E9C">
        <w:t>Бл70</w:t>
      </w:r>
      <w:r w:rsidR="00075CAC">
        <w:t xml:space="preserve"> через программу ОКЕАН</w:t>
      </w:r>
      <w:bookmarkEnd w:id="18"/>
    </w:p>
    <w:p w:rsidR="002C3D12" w:rsidRDefault="00075CAC" w:rsidP="002C3D12">
      <w:r>
        <w:t>Настройка сетевых параметров Бл70 может осуществляться как через</w:t>
      </w:r>
      <w:r w:rsidR="002C3D12">
        <w:t xml:space="preserve"> </w:t>
      </w:r>
      <w:r>
        <w:t>интерфейс самого блока, в соответствии с документацией на Бл70, так и через программу ОКЕАН.</w:t>
      </w:r>
    </w:p>
    <w:p w:rsidR="00075CAC" w:rsidRPr="00717BCC" w:rsidRDefault="00075CAC" w:rsidP="002C3D12">
      <w:r>
        <w:t xml:space="preserve">Для настройки сетевых параметров Бл70 необходим компьютер (ноутбук) с установленной программой ОКЕАН 4. </w:t>
      </w:r>
      <w:r w:rsidR="00717BCC">
        <w:t xml:space="preserve">В программе ОКЕАН устанавливается порт для подключения Бл70 в 4000. </w:t>
      </w:r>
      <w:r>
        <w:t xml:space="preserve">На компьютере назначаются следующие сетевые параметры: </w:t>
      </w:r>
      <w:r>
        <w:rPr>
          <w:lang w:val="en-US"/>
        </w:rPr>
        <w:t>IP</w:t>
      </w:r>
      <w:r w:rsidRPr="00717BCC">
        <w:t xml:space="preserve"> 192.168.0.2 </w:t>
      </w:r>
      <w:r>
        <w:t xml:space="preserve">Маска </w:t>
      </w:r>
      <w:r w:rsidRPr="00717BCC">
        <w:t>255.255.255.0</w:t>
      </w:r>
      <w:r w:rsidR="00717BCC">
        <w:t xml:space="preserve"> </w:t>
      </w:r>
    </w:p>
    <w:p w:rsidR="00717BCC" w:rsidRDefault="00955E25" w:rsidP="002C3D12">
      <w:r>
        <w:t>Бл</w:t>
      </w:r>
      <w:proofErr w:type="gramStart"/>
      <w:r>
        <w:t xml:space="preserve">70 </w:t>
      </w:r>
      <w:r w:rsidR="00717BCC">
        <w:t xml:space="preserve"> и</w:t>
      </w:r>
      <w:proofErr w:type="gramEnd"/>
      <w:r w:rsidR="00717BCC">
        <w:t xml:space="preserve"> компьютер подключаю</w:t>
      </w:r>
      <w:r>
        <w:t xml:space="preserve">тся </w:t>
      </w:r>
      <w:r w:rsidR="00717BCC">
        <w:t xml:space="preserve">в одну локальную </w:t>
      </w:r>
      <w:proofErr w:type="spellStart"/>
      <w:r w:rsidR="00717BCC">
        <w:t>сеть.Удерживая</w:t>
      </w:r>
      <w:proofErr w:type="spellEnd"/>
      <w:r w:rsidR="00717BCC">
        <w:t xml:space="preserve"> кнопку </w:t>
      </w:r>
      <w:r w:rsidR="00717BCC">
        <w:rPr>
          <w:lang w:val="en-US"/>
        </w:rPr>
        <w:t>ESC</w:t>
      </w:r>
      <w:r w:rsidR="00717BCC" w:rsidRPr="00717BCC">
        <w:t xml:space="preserve"> </w:t>
      </w:r>
      <w:r w:rsidR="00717BCC">
        <w:t>переведите Бл70 в режим подключения по сервисным параметрам.</w:t>
      </w:r>
    </w:p>
    <w:p w:rsidR="00717BCC" w:rsidRDefault="00693E2E" w:rsidP="002C3D12">
      <w:r>
        <w:t>Лифтовой блок должен появиться в окне с лифтами.</w:t>
      </w:r>
    </w:p>
    <w:p w:rsidR="00693E2E" w:rsidRDefault="00693E2E" w:rsidP="002C3D12">
      <w:r>
        <w:rPr>
          <w:noProof/>
          <w:lang w:eastAsia="ru-RU"/>
        </w:rPr>
        <w:drawing>
          <wp:inline distT="0" distB="0" distL="0" distR="0" wp14:anchorId="54F360FF" wp14:editId="52DBCA81">
            <wp:extent cx="3257550" cy="885825"/>
            <wp:effectExtent l="0" t="0" r="0" b="9525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E2E" w:rsidRDefault="00693E2E" w:rsidP="002C3D12">
      <w:r>
        <w:t>Зайдите на лифт</w:t>
      </w:r>
      <w:r w:rsidR="0069492D">
        <w:t xml:space="preserve"> – Команды – Настройка сетевых параметров</w:t>
      </w:r>
    </w:p>
    <w:p w:rsidR="00693E2E" w:rsidRPr="00717BCC" w:rsidRDefault="00693E2E" w:rsidP="002C3D12">
      <w:r>
        <w:rPr>
          <w:noProof/>
          <w:lang w:eastAsia="ru-RU"/>
        </w:rPr>
        <w:drawing>
          <wp:inline distT="0" distB="0" distL="0" distR="0" wp14:anchorId="76759A10" wp14:editId="3C3C7BE9">
            <wp:extent cx="5214903" cy="4457700"/>
            <wp:effectExtent l="0" t="0" r="5080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32550" cy="447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492D" w:rsidRPr="0069492D" w:rsidRDefault="0069492D" w:rsidP="002C3D12">
      <w:r>
        <w:t>Здесь задаются рабочие параметры, используя которые Бл70 будет подключаться к диспетчерской</w:t>
      </w:r>
    </w:p>
    <w:p w:rsidR="0069492D" w:rsidRDefault="0069492D" w:rsidP="002C3D12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54EE4DB6" wp14:editId="307C03E6">
            <wp:extent cx="5181600" cy="1857375"/>
            <wp:effectExtent l="0" t="0" r="0" b="9525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D12" w:rsidRPr="0021068E" w:rsidRDefault="002C3D12" w:rsidP="002C3D12">
      <w:r>
        <w:rPr>
          <w:lang w:val="en-US"/>
        </w:rPr>
        <w:t>IP</w:t>
      </w:r>
      <w:r w:rsidRPr="0021068E">
        <w:t>-</w:t>
      </w:r>
      <w:r>
        <w:t xml:space="preserve">адрес: Задается в соответствии со стандартом построения </w:t>
      </w:r>
      <w:r>
        <w:rPr>
          <w:lang w:val="en-US"/>
        </w:rPr>
        <w:t>Ethernet</w:t>
      </w:r>
      <w:r w:rsidRPr="0021068E">
        <w:t xml:space="preserve"> </w:t>
      </w:r>
      <w:r>
        <w:t>сетей</w:t>
      </w:r>
      <w:r w:rsidRPr="0021068E">
        <w:t xml:space="preserve"> </w:t>
      </w:r>
      <w:r>
        <w:t xml:space="preserve">и должен соответствовать сети в которой находится </w:t>
      </w:r>
      <w:r w:rsidR="0069492D">
        <w:t>Бл70</w:t>
      </w:r>
      <w:r>
        <w:t>.</w:t>
      </w:r>
    </w:p>
    <w:p w:rsidR="002C3D12" w:rsidRPr="0021068E" w:rsidRDefault="002C3D12" w:rsidP="002C3D12">
      <w:r>
        <w:t xml:space="preserve">Маска: Задается в соответствии со стандартом построения </w:t>
      </w:r>
      <w:r>
        <w:rPr>
          <w:lang w:val="en-US"/>
        </w:rPr>
        <w:t>Ethernet</w:t>
      </w:r>
      <w:r w:rsidRPr="0021068E">
        <w:t xml:space="preserve"> </w:t>
      </w:r>
      <w:r>
        <w:t>сетей и</w:t>
      </w:r>
      <w:r w:rsidRPr="0021068E">
        <w:t xml:space="preserve"> </w:t>
      </w:r>
      <w:r>
        <w:t xml:space="preserve">должен соответствовать сети, в которой находится </w:t>
      </w:r>
      <w:r w:rsidR="0069492D">
        <w:t>Бл70</w:t>
      </w:r>
      <w:r>
        <w:t>.</w:t>
      </w:r>
    </w:p>
    <w:p w:rsidR="002C3D12" w:rsidRDefault="002C3D12" w:rsidP="002C3D12">
      <w:r>
        <w:t>Шлюз (</w:t>
      </w:r>
      <w:r>
        <w:rPr>
          <w:lang w:val="en-US"/>
        </w:rPr>
        <w:t>Gateway</w:t>
      </w:r>
      <w:r>
        <w:t xml:space="preserve">): Задается внутренний </w:t>
      </w:r>
      <w:r>
        <w:rPr>
          <w:lang w:val="en-US"/>
        </w:rPr>
        <w:t>IP</w:t>
      </w:r>
      <w:r>
        <w:t xml:space="preserve"> адрес маршрутизатора, к которому подключен </w:t>
      </w:r>
      <w:r w:rsidR="0069492D">
        <w:t>Бл70</w:t>
      </w:r>
      <w:r>
        <w:t>.</w:t>
      </w:r>
    </w:p>
    <w:p w:rsidR="002C3D12" w:rsidRPr="0021068E" w:rsidRDefault="002C3D12" w:rsidP="002C3D12">
      <w:r>
        <w:rPr>
          <w:lang w:val="en-US"/>
        </w:rPr>
        <w:t>IP</w:t>
      </w:r>
      <w:r w:rsidRPr="0021068E">
        <w:t xml:space="preserve"> </w:t>
      </w:r>
      <w:r>
        <w:t xml:space="preserve">доступа: Если связь через </w:t>
      </w:r>
      <w:r>
        <w:rPr>
          <w:lang w:val="en-US"/>
        </w:rPr>
        <w:t>Internet</w:t>
      </w:r>
      <w:r>
        <w:t xml:space="preserve">, то указывается белый (внешний) </w:t>
      </w:r>
      <w:r>
        <w:rPr>
          <w:lang w:val="en-US"/>
        </w:rPr>
        <w:t>IP</w:t>
      </w:r>
      <w:r w:rsidRPr="0021068E">
        <w:t xml:space="preserve"> </w:t>
      </w:r>
      <w:r>
        <w:t xml:space="preserve">диспетчерской. Если связь через </w:t>
      </w:r>
      <w:r>
        <w:rPr>
          <w:lang w:val="en-US"/>
        </w:rPr>
        <w:t>LAN</w:t>
      </w:r>
      <w:r>
        <w:t xml:space="preserve">, </w:t>
      </w:r>
      <w:r>
        <w:rPr>
          <w:lang w:val="en-US"/>
        </w:rPr>
        <w:t>VLAN</w:t>
      </w:r>
      <w:r w:rsidRPr="0021068E">
        <w:t xml:space="preserve"> </w:t>
      </w:r>
      <w:r>
        <w:t xml:space="preserve">или </w:t>
      </w:r>
      <w:r>
        <w:rPr>
          <w:lang w:val="en-US"/>
        </w:rPr>
        <w:t>VPN</w:t>
      </w:r>
      <w:r>
        <w:t xml:space="preserve">, то, как правило, указывается </w:t>
      </w:r>
      <w:r>
        <w:rPr>
          <w:lang w:val="en-US"/>
        </w:rPr>
        <w:t>IP</w:t>
      </w:r>
      <w:r w:rsidRPr="0021068E">
        <w:t xml:space="preserve"> </w:t>
      </w:r>
      <w:r>
        <w:t>адрес компьютера диспетчера.</w:t>
      </w:r>
    </w:p>
    <w:p w:rsidR="002C3D12" w:rsidRDefault="002C3D12" w:rsidP="002C3D12">
      <w:r>
        <w:t>Порт: В большинстве случаев заносится порт, указанный в Устройства -</w:t>
      </w:r>
      <w:r w:rsidRPr="00601B02">
        <w:t>&gt;</w:t>
      </w:r>
      <w:r w:rsidRPr="0021068E">
        <w:t xml:space="preserve"> </w:t>
      </w:r>
      <w:r>
        <w:t xml:space="preserve">Интерфейс </w:t>
      </w:r>
      <w:r w:rsidR="0069492D">
        <w:t>Бл70</w:t>
      </w:r>
      <w:r>
        <w:t>.</w:t>
      </w:r>
    </w:p>
    <w:p w:rsidR="002C3D12" w:rsidRDefault="002C3D12" w:rsidP="002C3D12">
      <w:pPr>
        <w:pStyle w:val="2"/>
      </w:pPr>
      <w:bookmarkStart w:id="19" w:name="_Toc20124337"/>
      <w:r>
        <w:t>Настройка промежуточных устройств</w:t>
      </w:r>
      <w:bookmarkEnd w:id="19"/>
    </w:p>
    <w:p w:rsidR="002C3D12" w:rsidRDefault="002C3D12" w:rsidP="002C3D12">
      <w:r>
        <w:t>Устройства, которые требуется настроить, зависят от Вашей организации сети.</w:t>
      </w:r>
    </w:p>
    <w:p w:rsidR="002C3D12" w:rsidRDefault="002C3D12" w:rsidP="002C3D12">
      <w:r>
        <w:t>В большинстве случаев настраиваются:</w:t>
      </w:r>
    </w:p>
    <w:p w:rsidR="002C3D12" w:rsidRDefault="002C3D12" w:rsidP="002C3D12">
      <w:r>
        <w:t xml:space="preserve">Приобретается белый (внешний) </w:t>
      </w:r>
      <w:r>
        <w:rPr>
          <w:lang w:val="en-US"/>
        </w:rPr>
        <w:t>IP</w:t>
      </w:r>
      <w:r w:rsidRPr="00F3696B">
        <w:t xml:space="preserve"> </w:t>
      </w:r>
      <w:r>
        <w:t>для диспетчерской.</w:t>
      </w:r>
    </w:p>
    <w:p w:rsidR="002C3D12" w:rsidRDefault="002C3D12" w:rsidP="002C3D12">
      <w:r>
        <w:t xml:space="preserve">Если белый (внешний) </w:t>
      </w:r>
      <w:r>
        <w:rPr>
          <w:lang w:val="en-US"/>
        </w:rPr>
        <w:t>IP</w:t>
      </w:r>
      <w:r>
        <w:t xml:space="preserve"> назначен на маршрутизаторе, как правило, требуется настройка перенаправления порта (</w:t>
      </w:r>
      <w:r>
        <w:rPr>
          <w:lang w:val="en-US"/>
        </w:rPr>
        <w:t>port</w:t>
      </w:r>
      <w:r w:rsidRPr="00F3696B">
        <w:t xml:space="preserve"> </w:t>
      </w:r>
      <w:r>
        <w:rPr>
          <w:lang w:val="en-US"/>
        </w:rPr>
        <w:t>forwarding</w:t>
      </w:r>
      <w:r>
        <w:t>)</w:t>
      </w:r>
      <w:r w:rsidRPr="00F3696B">
        <w:t xml:space="preserve"> </w:t>
      </w:r>
      <w:r>
        <w:t>на маршрутизаторе.</w:t>
      </w:r>
    </w:p>
    <w:p w:rsidR="002C3D12" w:rsidRPr="00F3696B" w:rsidRDefault="002C3D12" w:rsidP="002C3D12">
      <w:r>
        <w:t xml:space="preserve">Необходимо проверить, что </w:t>
      </w:r>
      <w:r w:rsidRPr="00F3696B">
        <w:t xml:space="preserve">брандмауэр </w:t>
      </w:r>
      <w:r>
        <w:rPr>
          <w:lang w:val="en-US"/>
        </w:rPr>
        <w:t>Windows</w:t>
      </w:r>
      <w:r w:rsidRPr="00F3696B">
        <w:t xml:space="preserve"> </w:t>
      </w:r>
      <w:r>
        <w:t xml:space="preserve">не блокирует подключения к ОКЕАН 4 по указанному порту. </w:t>
      </w:r>
    </w:p>
    <w:p w:rsidR="002C3D12" w:rsidRDefault="002C3D12" w:rsidP="002C3D12">
      <w:pPr>
        <w:pStyle w:val="2"/>
      </w:pPr>
      <w:bookmarkStart w:id="20" w:name="_Toc20124338"/>
      <w:r>
        <w:t>Проверка наличия подключения</w:t>
      </w:r>
      <w:bookmarkEnd w:id="20"/>
    </w:p>
    <w:p w:rsidR="002C3D12" w:rsidRDefault="002C3D12" w:rsidP="002C3D12">
      <w:r>
        <w:t xml:space="preserve">В случае успешного подключения, иконка подключения с </w:t>
      </w:r>
      <w:r w:rsidR="0069492D">
        <w:rPr>
          <w:lang w:val="en-US"/>
        </w:rPr>
        <w:t>mac</w:t>
      </w:r>
      <w:r w:rsidR="0069492D" w:rsidRPr="0069492D">
        <w:t>-</w:t>
      </w:r>
      <w:r w:rsidR="0069492D">
        <w:t>адресом</w:t>
      </w:r>
      <w:r>
        <w:t xml:space="preserve"> </w:t>
      </w:r>
      <w:r w:rsidR="0069492D">
        <w:t>Бл70</w:t>
      </w:r>
      <w:r>
        <w:t xml:space="preserve"> появится в соответствующем окне:</w:t>
      </w:r>
    </w:p>
    <w:p w:rsidR="002C3D12" w:rsidRDefault="004D759A" w:rsidP="002C3D12">
      <w:r>
        <w:rPr>
          <w:noProof/>
          <w:lang w:eastAsia="ru-RU"/>
        </w:rPr>
        <w:drawing>
          <wp:inline distT="0" distB="0" distL="0" distR="0" wp14:anchorId="7AF5AD6B" wp14:editId="26AFDA9F">
            <wp:extent cx="6172200" cy="3012839"/>
            <wp:effectExtent l="0" t="0" r="0" b="0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79971" cy="3016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776" w:rsidRDefault="00904776" w:rsidP="00601B02">
      <w:pPr>
        <w:pStyle w:val="1"/>
        <w:numPr>
          <w:ilvl w:val="0"/>
          <w:numId w:val="2"/>
        </w:numPr>
      </w:pPr>
      <w:bookmarkStart w:id="21" w:name="_Toc20124339"/>
      <w:r>
        <w:lastRenderedPageBreak/>
        <w:t>Подключение блоков ОРИОН</w:t>
      </w:r>
      <w:r w:rsidR="00623F8A">
        <w:t xml:space="preserve"> </w:t>
      </w:r>
      <w:r w:rsidR="00623F8A">
        <w:rPr>
          <w:lang w:val="en-US"/>
        </w:rPr>
        <w:t>GSM</w:t>
      </w:r>
      <w:bookmarkEnd w:id="21"/>
    </w:p>
    <w:p w:rsidR="00623F8A" w:rsidRPr="00C92624" w:rsidRDefault="00623F8A" w:rsidP="00623F8A">
      <w:pPr>
        <w:pStyle w:val="2"/>
      </w:pPr>
      <w:bookmarkStart w:id="22" w:name="_Toc20124340"/>
      <w:r>
        <w:t>Назначение</w:t>
      </w:r>
      <w:bookmarkEnd w:id="22"/>
    </w:p>
    <w:p w:rsidR="00623F8A" w:rsidRPr="00024C38" w:rsidRDefault="00623F8A" w:rsidP="00623F8A">
      <w:r>
        <w:t xml:space="preserve">Блок ОРИОН </w:t>
      </w:r>
      <w:r w:rsidR="009D6BE3">
        <w:rPr>
          <w:lang w:val="en-US"/>
        </w:rPr>
        <w:t>GSM</w:t>
      </w:r>
      <w:r w:rsidR="009D6BE3" w:rsidRPr="009D6BE3">
        <w:t xml:space="preserve"> </w:t>
      </w:r>
      <w:r>
        <w:t xml:space="preserve">предназначен для передачи информации о лифте через </w:t>
      </w:r>
      <w:r w:rsidR="009D6BE3">
        <w:t xml:space="preserve">канал </w:t>
      </w:r>
      <w:r w:rsidR="00024C38">
        <w:rPr>
          <w:lang w:val="en-US"/>
        </w:rPr>
        <w:t>GPRS</w:t>
      </w:r>
      <w:r w:rsidR="00024C38" w:rsidRPr="00024C38">
        <w:t xml:space="preserve">. </w:t>
      </w:r>
      <w:r w:rsidR="00024C38">
        <w:t xml:space="preserve">При этом громко говорящая связь работает в дуплексном режиме через </w:t>
      </w:r>
      <w:r w:rsidR="00024C38">
        <w:rPr>
          <w:lang w:val="en-US"/>
        </w:rPr>
        <w:t>GSM</w:t>
      </w:r>
      <w:r w:rsidR="00024C38" w:rsidRPr="00024C38">
        <w:t xml:space="preserve"> (</w:t>
      </w:r>
      <w:r w:rsidR="00024C38">
        <w:t>как через сотовый телефон</w:t>
      </w:r>
      <w:r w:rsidR="00024C38" w:rsidRPr="00024C38">
        <w:t xml:space="preserve">). </w:t>
      </w:r>
    </w:p>
    <w:p w:rsidR="00623F8A" w:rsidRDefault="00623F8A" w:rsidP="00623F8A">
      <w:pPr>
        <w:pStyle w:val="2"/>
      </w:pPr>
      <w:bookmarkStart w:id="23" w:name="_Toc20124341"/>
      <w:r>
        <w:t>Настройка программы ОКЕАН</w:t>
      </w:r>
      <w:bookmarkEnd w:id="23"/>
    </w:p>
    <w:p w:rsidR="00623F8A" w:rsidRDefault="00623F8A" w:rsidP="00623F8A">
      <w:r>
        <w:t xml:space="preserve">Устройства – Интерфейс </w:t>
      </w:r>
      <w:r w:rsidR="00024C38">
        <w:t>ОРИОН</w:t>
      </w:r>
    </w:p>
    <w:p w:rsidR="00024C38" w:rsidRPr="00024C38" w:rsidRDefault="00024C38" w:rsidP="00623F8A">
      <w:r>
        <w:rPr>
          <w:noProof/>
          <w:lang w:eastAsia="ru-RU"/>
        </w:rPr>
        <w:drawing>
          <wp:inline distT="0" distB="0" distL="0" distR="0" wp14:anchorId="69912D73" wp14:editId="502B6EDC">
            <wp:extent cx="6660515" cy="2644775"/>
            <wp:effectExtent l="0" t="0" r="6985" b="3175"/>
            <wp:docPr id="278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264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F8A" w:rsidRDefault="00623F8A" w:rsidP="00623F8A">
      <w:r>
        <w:t xml:space="preserve">Выставить порт, таким образом, чтобы он не совпадал с портами других интерфейсов. </w:t>
      </w:r>
    </w:p>
    <w:p w:rsidR="00623F8A" w:rsidRDefault="00024C38" w:rsidP="00623F8A">
      <w:r>
        <w:rPr>
          <w:noProof/>
          <w:lang w:eastAsia="ru-RU"/>
        </w:rPr>
        <w:drawing>
          <wp:inline distT="0" distB="0" distL="0" distR="0" wp14:anchorId="7BE61391" wp14:editId="6E49A367">
            <wp:extent cx="1038225" cy="246791"/>
            <wp:effectExtent l="0" t="0" r="0" b="1270"/>
            <wp:docPr id="279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051617" cy="249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F8A" w:rsidRDefault="00623F8A" w:rsidP="00623F8A">
      <w:r>
        <w:t>Вкладка Статусы.</w:t>
      </w:r>
    </w:p>
    <w:p w:rsidR="00623F8A" w:rsidRDefault="00024C38" w:rsidP="00623F8A">
      <w:r>
        <w:rPr>
          <w:noProof/>
          <w:lang w:eastAsia="ru-RU"/>
        </w:rPr>
        <w:drawing>
          <wp:inline distT="0" distB="0" distL="0" distR="0" wp14:anchorId="53F4F46C" wp14:editId="190E0A72">
            <wp:extent cx="4895850" cy="1209675"/>
            <wp:effectExtent l="0" t="0" r="0" b="9525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F8A" w:rsidRDefault="00623F8A" w:rsidP="00623F8A">
      <w:r>
        <w:t xml:space="preserve">Проверить, что заголовок окна сервера </w:t>
      </w:r>
      <w:r w:rsidR="00024C38">
        <w:t>ОРИОН</w:t>
      </w:r>
      <w:r>
        <w:t xml:space="preserve"> подсвечен зеленым.</w:t>
      </w:r>
    </w:p>
    <w:p w:rsidR="00623F8A" w:rsidRDefault="00B26253" w:rsidP="00623F8A">
      <w:r>
        <w:rPr>
          <w:noProof/>
          <w:lang w:eastAsia="ru-RU"/>
        </w:rPr>
        <w:drawing>
          <wp:inline distT="0" distB="0" distL="0" distR="0" wp14:anchorId="1A6B5C78" wp14:editId="27D3B9CF">
            <wp:extent cx="4762500" cy="209550"/>
            <wp:effectExtent l="0" t="0" r="0" b="0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F8A" w:rsidRDefault="00623F8A" w:rsidP="00623F8A">
      <w:r>
        <w:t>Если заголовок окна сервера</w:t>
      </w:r>
      <w:r w:rsidR="005A22EA">
        <w:t xml:space="preserve"> ОРИОН</w:t>
      </w:r>
      <w:r>
        <w:t xml:space="preserve"> подсвечен красным, то это говорит о неполадках сервера. В этом случае нужно убедиться, что данный порт не занят другим интерфейсом или программой. Попробуйте изменить порт в Устройства -</w:t>
      </w:r>
      <w:r w:rsidRPr="00601B02">
        <w:t>&gt;</w:t>
      </w:r>
      <w:r>
        <w:rPr>
          <w:lang w:val="en-US"/>
        </w:rPr>
        <w:t xml:space="preserve"> </w:t>
      </w:r>
      <w:r>
        <w:t xml:space="preserve">Интерфейс </w:t>
      </w:r>
      <w:r w:rsidR="00B26253">
        <w:t>ОРИОН</w:t>
      </w:r>
      <w:r>
        <w:t xml:space="preserve"> </w:t>
      </w:r>
    </w:p>
    <w:p w:rsidR="00623F8A" w:rsidRPr="00601B02" w:rsidRDefault="00B26253" w:rsidP="00623F8A">
      <w:r>
        <w:rPr>
          <w:noProof/>
          <w:lang w:eastAsia="ru-RU"/>
        </w:rPr>
        <w:drawing>
          <wp:inline distT="0" distB="0" distL="0" distR="0" wp14:anchorId="161649BB" wp14:editId="70175915">
            <wp:extent cx="1038225" cy="246791"/>
            <wp:effectExtent l="0" t="0" r="0" b="1270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051617" cy="249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F8A" w:rsidRDefault="00B26253" w:rsidP="00623F8A">
      <w:r>
        <w:rPr>
          <w:noProof/>
          <w:lang w:eastAsia="ru-RU"/>
        </w:rPr>
        <w:drawing>
          <wp:inline distT="0" distB="0" distL="0" distR="0" wp14:anchorId="406DF3F1" wp14:editId="50BA6EF5">
            <wp:extent cx="4857750" cy="209550"/>
            <wp:effectExtent l="0" t="0" r="0" b="0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F8A" w:rsidRDefault="00623F8A" w:rsidP="00623F8A">
      <w:pPr>
        <w:pStyle w:val="2"/>
      </w:pPr>
      <w:bookmarkStart w:id="24" w:name="_Toc20124342"/>
      <w:r>
        <w:t xml:space="preserve">Настройка </w:t>
      </w:r>
      <w:r w:rsidR="00B26253">
        <w:t>ОРИОН</w:t>
      </w:r>
      <w:r>
        <w:t xml:space="preserve"> через </w:t>
      </w:r>
      <w:r w:rsidR="00B26253">
        <w:t xml:space="preserve">утилиту Орион </w:t>
      </w:r>
      <w:proofErr w:type="spellStart"/>
      <w:r w:rsidR="00B26253">
        <w:t>СервисТул</w:t>
      </w:r>
      <w:bookmarkEnd w:id="24"/>
      <w:proofErr w:type="spellEnd"/>
    </w:p>
    <w:p w:rsidR="00623F8A" w:rsidRDefault="00623F8A" w:rsidP="00623F8A">
      <w:r>
        <w:t xml:space="preserve">Настройка сетевых параметров </w:t>
      </w:r>
      <w:r w:rsidR="00B26253">
        <w:t>блока ОРИОН</w:t>
      </w:r>
      <w:r>
        <w:t xml:space="preserve"> может осуществляться как через</w:t>
      </w:r>
      <w:r w:rsidR="00B26253">
        <w:t xml:space="preserve"> программу ОКЕАН (если он был уже ранее настроен и подключен)</w:t>
      </w:r>
      <w:r>
        <w:t xml:space="preserve">, </w:t>
      </w:r>
      <w:r w:rsidR="00B26253">
        <w:t xml:space="preserve">либо </w:t>
      </w:r>
      <w:r>
        <w:t xml:space="preserve">через </w:t>
      </w:r>
      <w:r w:rsidR="00B26253">
        <w:t xml:space="preserve">утилиту ОРИОН </w:t>
      </w:r>
      <w:proofErr w:type="spellStart"/>
      <w:r w:rsidR="00B26253">
        <w:t>СервисТул</w:t>
      </w:r>
      <w:proofErr w:type="spellEnd"/>
      <w:r w:rsidR="00B26253">
        <w:t xml:space="preserve">, используя </w:t>
      </w:r>
      <w:r w:rsidR="00B26253">
        <w:rPr>
          <w:lang w:val="en-US"/>
        </w:rPr>
        <w:t>USB</w:t>
      </w:r>
      <w:r w:rsidR="00B26253" w:rsidRPr="00B26253">
        <w:t xml:space="preserve"> </w:t>
      </w:r>
      <w:r w:rsidR="00B26253">
        <w:t>кабель</w:t>
      </w:r>
      <w:r>
        <w:t>.</w:t>
      </w:r>
    </w:p>
    <w:p w:rsidR="00C07869" w:rsidRDefault="00C07869" w:rsidP="00623F8A">
      <w:r>
        <w:rPr>
          <w:noProof/>
          <w:lang w:eastAsia="ru-RU"/>
        </w:rPr>
        <w:lastRenderedPageBreak/>
        <w:drawing>
          <wp:inline distT="0" distB="0" distL="0" distR="0" wp14:anchorId="2C042A28" wp14:editId="3E9A9FEF">
            <wp:extent cx="6660515" cy="6940550"/>
            <wp:effectExtent l="0" t="0" r="6985" b="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694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7869" w:rsidRDefault="00C07869" w:rsidP="00623F8A">
      <w:r>
        <w:t>Для успешного подключения к диспетчерской нужно задать следующие параметры:</w:t>
      </w:r>
    </w:p>
    <w:p w:rsidR="00623F8A" w:rsidRPr="00C07869" w:rsidRDefault="00F52677" w:rsidP="00623F8A">
      <w:r>
        <w:t>Параметры подключения к сотовому оператору.</w:t>
      </w:r>
    </w:p>
    <w:p w:rsidR="00F52677" w:rsidRDefault="00623F8A" w:rsidP="00623F8A">
      <w:r>
        <w:rPr>
          <w:lang w:val="en-US"/>
        </w:rPr>
        <w:t>IP</w:t>
      </w:r>
      <w:r>
        <w:t xml:space="preserve">: </w:t>
      </w:r>
      <w:r w:rsidR="00F52677">
        <w:t>У</w:t>
      </w:r>
      <w:r>
        <w:t xml:space="preserve">казывается белый (внешний) </w:t>
      </w:r>
      <w:r>
        <w:rPr>
          <w:lang w:val="en-US"/>
        </w:rPr>
        <w:t>IP</w:t>
      </w:r>
      <w:r w:rsidRPr="0021068E">
        <w:t xml:space="preserve"> </w:t>
      </w:r>
      <w:r>
        <w:t xml:space="preserve">диспетчерской. </w:t>
      </w:r>
    </w:p>
    <w:p w:rsidR="00623F8A" w:rsidRDefault="00623F8A" w:rsidP="00623F8A">
      <w:r>
        <w:t>Порт: В большинстве случаев заносится порт, указанный в Устройства -</w:t>
      </w:r>
      <w:r w:rsidRPr="00601B02">
        <w:t>&gt;</w:t>
      </w:r>
      <w:r w:rsidRPr="0021068E">
        <w:t xml:space="preserve"> </w:t>
      </w:r>
      <w:r>
        <w:t xml:space="preserve">Интерфейс </w:t>
      </w:r>
      <w:r w:rsidR="00F52677">
        <w:t>ОРИОН</w:t>
      </w:r>
      <w:r>
        <w:t>.</w:t>
      </w:r>
    </w:p>
    <w:p w:rsidR="00623F8A" w:rsidRDefault="00623F8A" w:rsidP="00623F8A">
      <w:pPr>
        <w:pStyle w:val="2"/>
      </w:pPr>
      <w:bookmarkStart w:id="25" w:name="_Toc20124343"/>
      <w:r>
        <w:t>Настройка промежуточных устройств</w:t>
      </w:r>
      <w:bookmarkEnd w:id="25"/>
    </w:p>
    <w:p w:rsidR="00623F8A" w:rsidRDefault="00623F8A" w:rsidP="00623F8A">
      <w:r>
        <w:t>Устройства, которые требуется настроить, зависят от Вашей организации сети.</w:t>
      </w:r>
    </w:p>
    <w:p w:rsidR="00623F8A" w:rsidRDefault="00623F8A" w:rsidP="00623F8A">
      <w:r>
        <w:t>В большинстве случаев настраиваются:</w:t>
      </w:r>
    </w:p>
    <w:p w:rsidR="00623F8A" w:rsidRDefault="00623F8A" w:rsidP="00623F8A">
      <w:r>
        <w:t xml:space="preserve">Приобретается белый (внешний) </w:t>
      </w:r>
      <w:r>
        <w:rPr>
          <w:lang w:val="en-US"/>
        </w:rPr>
        <w:t>IP</w:t>
      </w:r>
      <w:r w:rsidRPr="00F3696B">
        <w:t xml:space="preserve"> </w:t>
      </w:r>
      <w:r>
        <w:t>для диспетчерской.</w:t>
      </w:r>
    </w:p>
    <w:p w:rsidR="00623F8A" w:rsidRDefault="00623F8A" w:rsidP="00623F8A">
      <w:r>
        <w:t xml:space="preserve">Если белый (внешний) </w:t>
      </w:r>
      <w:r>
        <w:rPr>
          <w:lang w:val="en-US"/>
        </w:rPr>
        <w:t>IP</w:t>
      </w:r>
      <w:r>
        <w:t xml:space="preserve"> назначен на маршрутизаторе, как правило, требуется настройка перенаправления порта (</w:t>
      </w:r>
      <w:r>
        <w:rPr>
          <w:lang w:val="en-US"/>
        </w:rPr>
        <w:t>port</w:t>
      </w:r>
      <w:r w:rsidRPr="00F3696B">
        <w:t xml:space="preserve"> </w:t>
      </w:r>
      <w:r>
        <w:rPr>
          <w:lang w:val="en-US"/>
        </w:rPr>
        <w:t>forwarding</w:t>
      </w:r>
      <w:r>
        <w:t>)</w:t>
      </w:r>
      <w:r w:rsidRPr="00F3696B">
        <w:t xml:space="preserve"> </w:t>
      </w:r>
      <w:r>
        <w:t>на маршрутизаторе.</w:t>
      </w:r>
    </w:p>
    <w:p w:rsidR="00623F8A" w:rsidRPr="00F3696B" w:rsidRDefault="00623F8A" w:rsidP="00623F8A">
      <w:r>
        <w:t xml:space="preserve">Необходимо проверить, что </w:t>
      </w:r>
      <w:r w:rsidRPr="00F3696B">
        <w:t xml:space="preserve">брандмауэр </w:t>
      </w:r>
      <w:r>
        <w:rPr>
          <w:lang w:val="en-US"/>
        </w:rPr>
        <w:t>Windows</w:t>
      </w:r>
      <w:r w:rsidRPr="00F3696B">
        <w:t xml:space="preserve"> </w:t>
      </w:r>
      <w:r>
        <w:t xml:space="preserve">не блокирует подключения к ОКЕАН 4 по указанному порту. </w:t>
      </w:r>
    </w:p>
    <w:p w:rsidR="00623F8A" w:rsidRDefault="00623F8A" w:rsidP="00623F8A">
      <w:pPr>
        <w:pStyle w:val="2"/>
      </w:pPr>
      <w:bookmarkStart w:id="26" w:name="_Toc20124344"/>
      <w:r>
        <w:lastRenderedPageBreak/>
        <w:t>Проверка наличия подключения</w:t>
      </w:r>
      <w:bookmarkEnd w:id="26"/>
    </w:p>
    <w:p w:rsidR="00623F8A" w:rsidRDefault="00623F8A" w:rsidP="00623F8A">
      <w:r>
        <w:t xml:space="preserve">В случае успешного подключения, иконка подключения с </w:t>
      </w:r>
      <w:r>
        <w:rPr>
          <w:lang w:val="en-US"/>
        </w:rPr>
        <w:t>mac</w:t>
      </w:r>
      <w:r w:rsidRPr="0069492D">
        <w:t>-</w:t>
      </w:r>
      <w:r>
        <w:t xml:space="preserve">адресом </w:t>
      </w:r>
      <w:r w:rsidR="00B712B5">
        <w:t>блока ОРИОН</w:t>
      </w:r>
      <w:r>
        <w:t xml:space="preserve"> появится в соответствующем окне:</w:t>
      </w:r>
    </w:p>
    <w:p w:rsidR="00B712B5" w:rsidRDefault="00B712B5" w:rsidP="00623F8A">
      <w:r>
        <w:rPr>
          <w:noProof/>
          <w:lang w:eastAsia="ru-RU"/>
        </w:rPr>
        <w:drawing>
          <wp:inline distT="0" distB="0" distL="0" distR="0" wp14:anchorId="7DCFE747" wp14:editId="0C486AA4">
            <wp:extent cx="6057900" cy="2914884"/>
            <wp:effectExtent l="0" t="0" r="0" b="0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065025" cy="2918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F8A" w:rsidRDefault="00B712B5" w:rsidP="00623F8A">
      <w:r>
        <w:t>Если к блоку ОРИОН подключены станции, то все они должны отобразиться в окне лифтов.</w:t>
      </w:r>
    </w:p>
    <w:p w:rsidR="00AB26E6" w:rsidRDefault="00B712B5" w:rsidP="00623F8A">
      <w:r>
        <w:rPr>
          <w:noProof/>
          <w:lang w:eastAsia="ru-RU"/>
        </w:rPr>
        <w:drawing>
          <wp:inline distT="0" distB="0" distL="0" distR="0" wp14:anchorId="7635C318" wp14:editId="65815C11">
            <wp:extent cx="4152900" cy="857250"/>
            <wp:effectExtent l="0" t="0" r="0" b="0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26E6" w:rsidRDefault="00AB26E6">
      <w:r>
        <w:br w:type="page"/>
      </w:r>
    </w:p>
    <w:p w:rsidR="00904776" w:rsidRDefault="00904776" w:rsidP="00601B02">
      <w:pPr>
        <w:pStyle w:val="1"/>
        <w:numPr>
          <w:ilvl w:val="0"/>
          <w:numId w:val="2"/>
        </w:numPr>
      </w:pPr>
      <w:bookmarkStart w:id="27" w:name="_Toc20124345"/>
      <w:r>
        <w:lastRenderedPageBreak/>
        <w:t>Настройка удаленного доступа к диспетчерской</w:t>
      </w:r>
      <w:bookmarkEnd w:id="27"/>
    </w:p>
    <w:p w:rsidR="00BE73F5" w:rsidRDefault="00BE73F5" w:rsidP="00BE73F5">
      <w:pPr>
        <w:pStyle w:val="2"/>
      </w:pPr>
      <w:bookmarkStart w:id="28" w:name="_Toc20124346"/>
      <w:r>
        <w:t>Общая схема подключения</w:t>
      </w:r>
      <w:bookmarkEnd w:id="28"/>
    </w:p>
    <w:p w:rsidR="00BE73F5" w:rsidRDefault="00682468" w:rsidP="00BE73F5">
      <w:r>
        <w:object w:dxaOrig="7185" w:dyaOrig="48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9.25pt;height:240.75pt" o:ole="">
            <v:imagedata r:id="rId38" o:title=""/>
          </v:shape>
          <o:OLEObject Type="Embed" ProgID="Visio.Drawing.15" ShapeID="_x0000_i1025" DrawAspect="Content" ObjectID="_1630737024" r:id="rId39"/>
        </w:object>
      </w:r>
    </w:p>
    <w:p w:rsidR="00682468" w:rsidRPr="00BE73F5" w:rsidRDefault="00682468" w:rsidP="00BE73F5">
      <w:r>
        <w:t>Диспетчерский компьютер</w:t>
      </w:r>
      <w:r w:rsidR="00486262">
        <w:t>,</w:t>
      </w:r>
      <w:r>
        <w:t xml:space="preserve"> к которому подключены лифтовые блоки, может дать возможность подключиться к нему с другого компьютера</w:t>
      </w:r>
      <w:r w:rsidR="00486262">
        <w:t xml:space="preserve"> (Главного диспетчера)</w:t>
      </w:r>
      <w:r>
        <w:t xml:space="preserve"> для просмотра состояний блоков и статистики.</w:t>
      </w:r>
    </w:p>
    <w:p w:rsidR="00601B02" w:rsidRDefault="005E3860" w:rsidP="005E3860">
      <w:pPr>
        <w:pStyle w:val="2"/>
      </w:pPr>
      <w:bookmarkStart w:id="29" w:name="_Toc20124347"/>
      <w:r>
        <w:t xml:space="preserve">Настройка параметров </w:t>
      </w:r>
      <w:r w:rsidR="00682468">
        <w:t>у Диспетчера</w:t>
      </w:r>
      <w:r w:rsidR="00257D39">
        <w:t xml:space="preserve"> (для разрешения подключений)</w:t>
      </w:r>
      <w:bookmarkEnd w:id="29"/>
    </w:p>
    <w:p w:rsidR="00AB26E6" w:rsidRPr="00AB26E6" w:rsidRDefault="00AB26E6" w:rsidP="00AB26E6">
      <w:r>
        <w:t>Устройства – Интерфейс удаленных подключений.</w:t>
      </w:r>
    </w:p>
    <w:p w:rsidR="00AB26E6" w:rsidRPr="00AB26E6" w:rsidRDefault="00AB26E6" w:rsidP="00AB26E6">
      <w:r>
        <w:rPr>
          <w:noProof/>
          <w:lang w:eastAsia="ru-RU"/>
        </w:rPr>
        <w:drawing>
          <wp:inline distT="0" distB="0" distL="0" distR="0" wp14:anchorId="1FA8B9FD" wp14:editId="498FA932">
            <wp:extent cx="6038850" cy="3824010"/>
            <wp:effectExtent l="0" t="0" r="0" b="5080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044977" cy="382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3860" w:rsidRDefault="005A5D98" w:rsidP="005E3860">
      <w:r>
        <w:t>Убедитесь, что интерфейс удаленных подключений включен.</w:t>
      </w:r>
    </w:p>
    <w:p w:rsidR="005A5D98" w:rsidRDefault="00BE73F5" w:rsidP="005A5D98">
      <w:r>
        <w:t>В разделе «Входящие подключения из главной диспетчерской» в</w:t>
      </w:r>
      <w:r w:rsidR="005A5D98">
        <w:t xml:space="preserve">ыставить порт, таким образом, чтобы он не совпадал с портами других интерфейсов. </w:t>
      </w:r>
    </w:p>
    <w:p w:rsidR="005A5D98" w:rsidRDefault="005A5D98" w:rsidP="005A5D98">
      <w:r>
        <w:rPr>
          <w:noProof/>
          <w:lang w:eastAsia="ru-RU"/>
        </w:rPr>
        <w:drawing>
          <wp:inline distT="0" distB="0" distL="0" distR="0" wp14:anchorId="04F693E4" wp14:editId="5DB90758">
            <wp:extent cx="1000125" cy="264033"/>
            <wp:effectExtent l="0" t="0" r="0" b="3175"/>
            <wp:docPr id="417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007973" cy="266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CFF" w:rsidRDefault="004D5CFF" w:rsidP="005A5D98">
      <w:r>
        <w:t xml:space="preserve">Проверьте, что в брандмауэре </w:t>
      </w:r>
      <w:r>
        <w:rPr>
          <w:lang w:val="en-US"/>
        </w:rPr>
        <w:t>Windows</w:t>
      </w:r>
      <w:r w:rsidRPr="004D5CFF">
        <w:t xml:space="preserve"> </w:t>
      </w:r>
      <w:r>
        <w:t>открыт указанный порт и порт 3050.</w:t>
      </w:r>
    </w:p>
    <w:p w:rsidR="004D5CFF" w:rsidRDefault="004D5CFF" w:rsidP="005A5D98">
      <w:r>
        <w:lastRenderedPageBreak/>
        <w:t xml:space="preserve">Настройки – Пользователи </w:t>
      </w:r>
    </w:p>
    <w:p w:rsidR="004D5CFF" w:rsidRDefault="004D5CFF" w:rsidP="005A5D98">
      <w:r>
        <w:rPr>
          <w:noProof/>
          <w:lang w:eastAsia="ru-RU"/>
        </w:rPr>
        <w:drawing>
          <wp:inline distT="0" distB="0" distL="0" distR="0" wp14:anchorId="65C1D537" wp14:editId="0CF88F97">
            <wp:extent cx="5172417" cy="2057400"/>
            <wp:effectExtent l="0" t="0" r="9525" b="0"/>
            <wp:docPr id="418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36918" cy="2083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CFF" w:rsidRDefault="004D5CFF" w:rsidP="005A5D98">
      <w:r>
        <w:t>Определите или создайте пользователя, который будет использоваться для удаленного подключения.</w:t>
      </w:r>
    </w:p>
    <w:p w:rsidR="004D5CFF" w:rsidRDefault="004D5CFF" w:rsidP="005A5D98">
      <w:r>
        <w:t>Нажмите кнопку «Лифты» напротив выбранного пользователя.</w:t>
      </w:r>
    </w:p>
    <w:p w:rsidR="004D5CFF" w:rsidRDefault="004D5CFF" w:rsidP="005A5D98">
      <w:r>
        <w:rPr>
          <w:noProof/>
          <w:lang w:eastAsia="ru-RU"/>
        </w:rPr>
        <w:drawing>
          <wp:inline distT="0" distB="0" distL="0" distR="0" wp14:anchorId="435ECE66" wp14:editId="017B23C4">
            <wp:extent cx="6660515" cy="3804920"/>
            <wp:effectExtent l="0" t="0" r="6985" b="5080"/>
            <wp:docPr id="419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380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5D98" w:rsidRDefault="004D5CFF" w:rsidP="005A5D98">
      <w:r>
        <w:t>Выберите группы и лифты, которые вы разрешаете передавать через удаленное подключение данному пользователю.</w:t>
      </w:r>
    </w:p>
    <w:p w:rsidR="00BE73F5" w:rsidRDefault="00BE73F5" w:rsidP="005A5D98">
      <w:r>
        <w:t>Сообщите удаленному пользователю</w:t>
      </w:r>
      <w:r w:rsidR="003E6E51">
        <w:t xml:space="preserve"> логин и пароль, под которым он может подключиться к диспетчерской.</w:t>
      </w:r>
    </w:p>
    <w:p w:rsidR="00827873" w:rsidRDefault="00827873" w:rsidP="005A5D98">
      <w:r>
        <w:t xml:space="preserve">Наличие подключений из </w:t>
      </w:r>
      <w:r w:rsidR="003E6E51">
        <w:t>Главной</w:t>
      </w:r>
      <w:r>
        <w:t xml:space="preserve"> диспетчерской можно увидеть в окне статусов.</w:t>
      </w:r>
    </w:p>
    <w:p w:rsidR="00827873" w:rsidRDefault="00827873" w:rsidP="005A5D98">
      <w:r>
        <w:rPr>
          <w:noProof/>
          <w:lang w:eastAsia="ru-RU"/>
        </w:rPr>
        <w:drawing>
          <wp:inline distT="0" distB="0" distL="0" distR="0" wp14:anchorId="2B820CC6" wp14:editId="4EAC7F54">
            <wp:extent cx="3914775" cy="988122"/>
            <wp:effectExtent l="0" t="0" r="0" b="2540"/>
            <wp:docPr id="420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953845" cy="997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221A" w:rsidRDefault="00C7221A" w:rsidP="00257D39"/>
    <w:p w:rsidR="00C7221A" w:rsidRPr="00257D39" w:rsidRDefault="00C7221A" w:rsidP="00257D39"/>
    <w:p w:rsidR="00904776" w:rsidRDefault="00904776" w:rsidP="00601B02">
      <w:pPr>
        <w:pStyle w:val="1"/>
        <w:numPr>
          <w:ilvl w:val="0"/>
          <w:numId w:val="2"/>
        </w:numPr>
      </w:pPr>
      <w:bookmarkStart w:id="30" w:name="_Toc20124348"/>
      <w:r>
        <w:lastRenderedPageBreak/>
        <w:t>Подключение удаленного компьютера к диспетчерской</w:t>
      </w:r>
      <w:bookmarkEnd w:id="30"/>
    </w:p>
    <w:p w:rsidR="004159AE" w:rsidRDefault="004159AE" w:rsidP="004159AE">
      <w:pPr>
        <w:pStyle w:val="2"/>
      </w:pPr>
      <w:bookmarkStart w:id="31" w:name="_Toc20124349"/>
      <w:r>
        <w:t>Общая схема подключения</w:t>
      </w:r>
      <w:bookmarkEnd w:id="31"/>
    </w:p>
    <w:p w:rsidR="004159AE" w:rsidRDefault="004159AE" w:rsidP="004159AE">
      <w:r>
        <w:object w:dxaOrig="7185" w:dyaOrig="4815">
          <v:shape id="_x0000_i1026" type="#_x0000_t75" style="width:359.25pt;height:240.75pt" o:ole="">
            <v:imagedata r:id="rId38" o:title=""/>
          </v:shape>
          <o:OLEObject Type="Embed" ProgID="Visio.Drawing.15" ShapeID="_x0000_i1026" DrawAspect="Content" ObjectID="_1630737025" r:id="rId45"/>
        </w:object>
      </w:r>
    </w:p>
    <w:p w:rsidR="004159AE" w:rsidRPr="00BE73F5" w:rsidRDefault="004159AE" w:rsidP="004159AE">
      <w:r>
        <w:t>Диспетчерский компьютер, к которому подключены лифтовые блоки, может дать возможность подключиться к нему с другого компьютера (Главного диспетчера) для просмотра состояний блоков и статистики.</w:t>
      </w:r>
    </w:p>
    <w:p w:rsidR="00601B02" w:rsidRDefault="004159AE" w:rsidP="004159AE">
      <w:pPr>
        <w:pStyle w:val="2"/>
      </w:pPr>
      <w:bookmarkStart w:id="32" w:name="_Toc20124350"/>
      <w:r>
        <w:t>Настройка удаленного подключения к диспетчерской</w:t>
      </w:r>
      <w:bookmarkEnd w:id="32"/>
    </w:p>
    <w:p w:rsidR="004159AE" w:rsidRPr="00AB26E6" w:rsidRDefault="004159AE" w:rsidP="004159AE">
      <w:r>
        <w:t>Устройства – Интерфейс удаленных подключений.</w:t>
      </w:r>
    </w:p>
    <w:p w:rsidR="004159AE" w:rsidRDefault="004159AE" w:rsidP="004159AE">
      <w:r>
        <w:rPr>
          <w:noProof/>
          <w:lang w:eastAsia="ru-RU"/>
        </w:rPr>
        <w:drawing>
          <wp:inline distT="0" distB="0" distL="0" distR="0" wp14:anchorId="310CB8BE" wp14:editId="50182A90">
            <wp:extent cx="5248275" cy="3323389"/>
            <wp:effectExtent l="0" t="0" r="0" b="0"/>
            <wp:docPr id="423" name="Рисунок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81624" cy="3344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59AE" w:rsidRDefault="004159AE" w:rsidP="004159AE">
      <w:r>
        <w:t>Убедитесь, что интерфейс удаленных подключений включен.</w:t>
      </w:r>
    </w:p>
    <w:p w:rsidR="004159AE" w:rsidRPr="00C3638E" w:rsidRDefault="004159AE" w:rsidP="004159AE">
      <w:r>
        <w:t xml:space="preserve">В разделе «Параметры подключения к другим диспетчерским» можно настроить подключение к двум диспетчерским. Требуется указать произвольное название подключения, </w:t>
      </w:r>
      <w:r>
        <w:rPr>
          <w:lang w:val="en-US"/>
        </w:rPr>
        <w:t>IP</w:t>
      </w:r>
      <w:r w:rsidRPr="00C3638E">
        <w:t xml:space="preserve"> </w:t>
      </w:r>
      <w:r>
        <w:t>адрес</w:t>
      </w:r>
      <w:r w:rsidRPr="00C3638E">
        <w:t xml:space="preserve">, </w:t>
      </w:r>
      <w:r>
        <w:t>порт для подключения.</w:t>
      </w:r>
    </w:p>
    <w:p w:rsidR="004159AE" w:rsidRDefault="004159AE" w:rsidP="004159AE">
      <w:r>
        <w:t xml:space="preserve">Необходимо запросить у Диспетчерской </w:t>
      </w:r>
      <w:proofErr w:type="gramStart"/>
      <w:r>
        <w:t>логин и пароль</w:t>
      </w:r>
      <w:proofErr w:type="gramEnd"/>
      <w:r>
        <w:t xml:space="preserve"> под которым можно подключиться. Создать пользователя с полученным логином и паролем. Зайти в ОКЕАН 4 под этим логином.</w:t>
      </w:r>
    </w:p>
    <w:p w:rsidR="004159AE" w:rsidRDefault="004159AE" w:rsidP="004159AE">
      <w:r>
        <w:rPr>
          <w:noProof/>
          <w:lang w:eastAsia="ru-RU"/>
        </w:rPr>
        <w:lastRenderedPageBreak/>
        <w:drawing>
          <wp:inline distT="0" distB="0" distL="0" distR="0" wp14:anchorId="4A25B279" wp14:editId="233CB5D5">
            <wp:extent cx="6660515" cy="3081020"/>
            <wp:effectExtent l="0" t="0" r="6985" b="5080"/>
            <wp:docPr id="424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308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59AE" w:rsidRDefault="004159AE" w:rsidP="004159AE">
      <w:r>
        <w:t>На вкладке «Удаленные подключения» выбрать по названию диспетчерскую к которой требуется подключиться. Нажать кнопку «Подключить». Дождаться когда процесс подключения будет завершен.</w:t>
      </w:r>
    </w:p>
    <w:p w:rsidR="004159AE" w:rsidRDefault="004159AE" w:rsidP="004159AE">
      <w:r>
        <w:t>В окне должны появиться группы с лифтами, которые вам доступны.</w:t>
      </w:r>
    </w:p>
    <w:p w:rsidR="004159AE" w:rsidRDefault="00AC7D14" w:rsidP="004159AE">
      <w:r>
        <w:t>Перейдя на вкладку «Удаленная статистика» можно получать такую же информацию, как и в статистике локальной.</w:t>
      </w:r>
    </w:p>
    <w:p w:rsidR="00904776" w:rsidRDefault="00904776" w:rsidP="00601B02">
      <w:pPr>
        <w:pStyle w:val="1"/>
        <w:numPr>
          <w:ilvl w:val="0"/>
          <w:numId w:val="2"/>
        </w:numPr>
      </w:pPr>
      <w:bookmarkStart w:id="33" w:name="_Toc20124351"/>
      <w:r>
        <w:t>Подключение мобильных приложений</w:t>
      </w:r>
      <w:bookmarkEnd w:id="33"/>
    </w:p>
    <w:p w:rsidR="00DE719E" w:rsidRPr="00C92624" w:rsidRDefault="00DE719E" w:rsidP="00DE719E">
      <w:pPr>
        <w:pStyle w:val="2"/>
      </w:pPr>
      <w:bookmarkStart w:id="34" w:name="_Toc20124352"/>
      <w:r>
        <w:t>Назначение</w:t>
      </w:r>
      <w:bookmarkEnd w:id="34"/>
    </w:p>
    <w:p w:rsidR="00DE719E" w:rsidRPr="00024C38" w:rsidRDefault="00DE719E" w:rsidP="00DE719E">
      <w:r>
        <w:t>ОКЕАН 4</w:t>
      </w:r>
      <w:r w:rsidRPr="009D6BE3">
        <w:t xml:space="preserve"> </w:t>
      </w:r>
      <w:r>
        <w:t>дает возможность передачи информации мобильным приложениям: Океан Сигнал (дополнение к диспетчерскому пульту), Океан М (мобильная диспетчерская).</w:t>
      </w:r>
    </w:p>
    <w:p w:rsidR="00DE719E" w:rsidRDefault="00DE719E" w:rsidP="00DE719E">
      <w:pPr>
        <w:pStyle w:val="2"/>
      </w:pPr>
      <w:bookmarkStart w:id="35" w:name="_Toc20124353"/>
      <w:r>
        <w:t>Настройка программы ОКЕАН</w:t>
      </w:r>
      <w:bookmarkEnd w:id="35"/>
    </w:p>
    <w:p w:rsidR="00DE719E" w:rsidRDefault="00DE719E" w:rsidP="00DE719E">
      <w:r>
        <w:t>Устройства – Интерфейс мобильной диспетчерской</w:t>
      </w:r>
    </w:p>
    <w:p w:rsidR="00DE719E" w:rsidRPr="00024C38" w:rsidRDefault="005A22EA" w:rsidP="00DE719E">
      <w:r>
        <w:rPr>
          <w:noProof/>
          <w:lang w:eastAsia="ru-RU"/>
        </w:rPr>
        <w:drawing>
          <wp:inline distT="0" distB="0" distL="0" distR="0" wp14:anchorId="4652F91C" wp14:editId="404FB20F">
            <wp:extent cx="6660515" cy="2286000"/>
            <wp:effectExtent l="0" t="0" r="6985" b="0"/>
            <wp:docPr id="431" name="Рисунок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719E" w:rsidRDefault="00DE719E" w:rsidP="00DE719E">
      <w:r>
        <w:t xml:space="preserve">Выставить порт, таким образом, чтобы он не совпадал с портами других интерфейсов. </w:t>
      </w:r>
    </w:p>
    <w:p w:rsidR="00DE719E" w:rsidRDefault="005A22EA" w:rsidP="00DE719E">
      <w:r>
        <w:rPr>
          <w:noProof/>
          <w:lang w:eastAsia="ru-RU"/>
        </w:rPr>
        <w:drawing>
          <wp:inline distT="0" distB="0" distL="0" distR="0" wp14:anchorId="2F18B1F2" wp14:editId="7B834B26">
            <wp:extent cx="1914525" cy="295275"/>
            <wp:effectExtent l="0" t="0" r="9525" b="9525"/>
            <wp:docPr id="432" name="Рисунок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2EA" w:rsidRDefault="005A22EA" w:rsidP="00DE719E"/>
    <w:p w:rsidR="005A22EA" w:rsidRDefault="005A22EA" w:rsidP="00DE719E"/>
    <w:p w:rsidR="005A22EA" w:rsidRDefault="005A22EA" w:rsidP="00DE719E"/>
    <w:p w:rsidR="00DE719E" w:rsidRDefault="00DE719E" w:rsidP="00DE719E">
      <w:r>
        <w:lastRenderedPageBreak/>
        <w:t>Вкладка Статусы.</w:t>
      </w:r>
    </w:p>
    <w:p w:rsidR="00DE719E" w:rsidRDefault="005A22EA" w:rsidP="00DE719E">
      <w:r>
        <w:rPr>
          <w:noProof/>
          <w:lang w:eastAsia="ru-RU"/>
        </w:rPr>
        <w:drawing>
          <wp:inline distT="0" distB="0" distL="0" distR="0" wp14:anchorId="2AC77906" wp14:editId="0701BACF">
            <wp:extent cx="4876800" cy="1019175"/>
            <wp:effectExtent l="0" t="0" r="0" b="9525"/>
            <wp:docPr id="433" name="Рисунок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719E" w:rsidRDefault="00DE719E" w:rsidP="00DE719E">
      <w:r>
        <w:t xml:space="preserve">Проверить, что заголовок окна сервера </w:t>
      </w:r>
      <w:r w:rsidR="005A22EA">
        <w:t>Мобильной диспетчерской</w:t>
      </w:r>
      <w:r>
        <w:t xml:space="preserve"> подсвечен зеленым.</w:t>
      </w:r>
    </w:p>
    <w:p w:rsidR="00DE719E" w:rsidRDefault="000F4545" w:rsidP="00DE719E">
      <w:r>
        <w:rPr>
          <w:noProof/>
          <w:lang w:eastAsia="ru-RU"/>
        </w:rPr>
        <w:drawing>
          <wp:inline distT="0" distB="0" distL="0" distR="0" wp14:anchorId="1832A66F" wp14:editId="2014D34D">
            <wp:extent cx="4762500" cy="180975"/>
            <wp:effectExtent l="0" t="0" r="0" b="9525"/>
            <wp:docPr id="434" name="Рисунок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719E" w:rsidRDefault="00DE719E" w:rsidP="00DE719E">
      <w:r>
        <w:t>Если заголовок окна сервера Бл70 подсвечен красным, то это говорит о неполадках сервера. В этом случае нужно убедиться, что данный порт не занят другим интерфейсом или программой. Попробуйте изменить порт в Устройства -</w:t>
      </w:r>
      <w:r w:rsidRPr="00601B02">
        <w:t>&gt;</w:t>
      </w:r>
      <w:r>
        <w:rPr>
          <w:lang w:val="en-US"/>
        </w:rPr>
        <w:t xml:space="preserve"> </w:t>
      </w:r>
      <w:r>
        <w:t xml:space="preserve">Интерфейс </w:t>
      </w:r>
      <w:r w:rsidR="000F4545">
        <w:t>мобильной диспетчерской</w:t>
      </w:r>
    </w:p>
    <w:p w:rsidR="00DE719E" w:rsidRPr="00601B02" w:rsidRDefault="000F4545" w:rsidP="00DE719E">
      <w:r>
        <w:rPr>
          <w:noProof/>
          <w:lang w:eastAsia="ru-RU"/>
        </w:rPr>
        <w:drawing>
          <wp:inline distT="0" distB="0" distL="0" distR="0" wp14:anchorId="1CB9F99C" wp14:editId="25A9931D">
            <wp:extent cx="1914525" cy="295275"/>
            <wp:effectExtent l="0" t="0" r="9525" b="9525"/>
            <wp:docPr id="436" name="Рисунок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719E" w:rsidRDefault="000F4545" w:rsidP="00DE719E">
      <w:r>
        <w:rPr>
          <w:noProof/>
          <w:lang w:eastAsia="ru-RU"/>
        </w:rPr>
        <w:drawing>
          <wp:inline distT="0" distB="0" distL="0" distR="0" wp14:anchorId="2A3C0F8B" wp14:editId="02A281E6">
            <wp:extent cx="4705350" cy="200025"/>
            <wp:effectExtent l="0" t="0" r="0" b="9525"/>
            <wp:docPr id="435" name="Рисунок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776" w:rsidRDefault="00904776" w:rsidP="00601B02">
      <w:pPr>
        <w:pStyle w:val="1"/>
        <w:numPr>
          <w:ilvl w:val="0"/>
          <w:numId w:val="2"/>
        </w:numPr>
      </w:pPr>
      <w:bookmarkStart w:id="36" w:name="_Toc20124354"/>
      <w:r>
        <w:t>Настройка прав пользователей</w:t>
      </w:r>
      <w:bookmarkEnd w:id="36"/>
    </w:p>
    <w:p w:rsidR="002F1352" w:rsidRPr="002F1352" w:rsidRDefault="002F1352" w:rsidP="002F1352">
      <w:r>
        <w:t xml:space="preserve">Настройка – Пользователи </w:t>
      </w:r>
    </w:p>
    <w:p w:rsidR="00601B02" w:rsidRDefault="002F1352" w:rsidP="00601B02">
      <w:r>
        <w:rPr>
          <w:noProof/>
          <w:lang w:eastAsia="ru-RU"/>
        </w:rPr>
        <w:drawing>
          <wp:inline distT="0" distB="0" distL="0" distR="0" wp14:anchorId="08352BCD" wp14:editId="43CFD51C">
            <wp:extent cx="6660515" cy="2273935"/>
            <wp:effectExtent l="0" t="0" r="6985" b="0"/>
            <wp:docPr id="437" name="Рисунок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227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1352" w:rsidRDefault="002F1352" w:rsidP="00601B02">
      <w:r>
        <w:t>Пользователю можно назначить права одной из трех групп.</w:t>
      </w:r>
    </w:p>
    <w:p w:rsidR="002F1352" w:rsidRDefault="002F1352" w:rsidP="00601B02">
      <w:r>
        <w:t>Администратор – имеет полный доступ ко всем функциям. Может так же работать в качестве диспетчера.</w:t>
      </w:r>
    </w:p>
    <w:p w:rsidR="002F1352" w:rsidRDefault="002F1352" w:rsidP="00601B02">
      <w:r>
        <w:t>Диспетчер – может выполнять работу диспетчера, смотреть состояния блоков, подавать команды, устанавливать ГГС. Не может настраивать программу.</w:t>
      </w:r>
    </w:p>
    <w:p w:rsidR="002F1352" w:rsidRPr="00601B02" w:rsidRDefault="002F1352" w:rsidP="00601B02">
      <w:r>
        <w:t>Ограниченный – может только просматривать состояния лифтов.</w:t>
      </w:r>
    </w:p>
    <w:p w:rsidR="00904776" w:rsidRDefault="00904776" w:rsidP="00601B02">
      <w:pPr>
        <w:pStyle w:val="1"/>
        <w:numPr>
          <w:ilvl w:val="0"/>
          <w:numId w:val="2"/>
        </w:numPr>
      </w:pPr>
      <w:bookmarkStart w:id="37" w:name="_Toc20124355"/>
      <w:r>
        <w:lastRenderedPageBreak/>
        <w:t>Настройка визуального отображения лифтов</w:t>
      </w:r>
      <w:bookmarkEnd w:id="37"/>
    </w:p>
    <w:p w:rsidR="00310D9B" w:rsidRPr="00310D9B" w:rsidRDefault="00310D9B" w:rsidP="00310D9B">
      <w:pPr>
        <w:pStyle w:val="2"/>
      </w:pPr>
      <w:bookmarkStart w:id="38" w:name="_Toc20124356"/>
      <w:r>
        <w:t>Описание</w:t>
      </w:r>
      <w:bookmarkEnd w:id="38"/>
    </w:p>
    <w:p w:rsidR="00601B02" w:rsidRDefault="00667166" w:rsidP="00601B02">
      <w:r>
        <w:rPr>
          <w:noProof/>
          <w:lang w:eastAsia="ru-RU"/>
        </w:rPr>
        <w:drawing>
          <wp:inline distT="0" distB="0" distL="0" distR="0" wp14:anchorId="79E21F05" wp14:editId="732187E8">
            <wp:extent cx="6660515" cy="3271520"/>
            <wp:effectExtent l="0" t="0" r="6985" b="5080"/>
            <wp:docPr id="438" name="Рисунок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327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7166" w:rsidRDefault="00310D9B" w:rsidP="00601B02">
      <w:r>
        <w:t>Список лифтов состоит из групп и изображений лифтов. Группы не привязаны ни к линии, на которой находится блок, ни к адресу. Можно создать любую вложенность групп и поместить в группы, любые лифты по вашему желанию. Однако, для экономии времени предусмотрены функции автоматического формирования групп.</w:t>
      </w:r>
    </w:p>
    <w:p w:rsidR="008F5526" w:rsidRDefault="008F5526" w:rsidP="00601B02">
      <w:r>
        <w:t>Все группы и лифты подстраиваются под ширину экрана в зависимости от указанного, в настройках, типа компоновки.</w:t>
      </w:r>
    </w:p>
    <w:p w:rsidR="008F5526" w:rsidRPr="00601B02" w:rsidRDefault="008F5526" w:rsidP="008F5526">
      <w:pPr>
        <w:pStyle w:val="2"/>
      </w:pPr>
      <w:bookmarkStart w:id="39" w:name="_Toc20124357"/>
      <w:r>
        <w:t>Изменение положения групп и лифтов</w:t>
      </w:r>
      <w:bookmarkEnd w:id="39"/>
    </w:p>
    <w:p w:rsidR="00601B02" w:rsidRDefault="008F5526" w:rsidP="00601B02">
      <w:r>
        <w:t>Проведение каких-либо операций, по перемещению, с группами и лифтами в режиме обычной работы заблокировано. Это сделано для того, чтобы предотвратить случайное изменение структуры групп и лифтов диспетчером.</w:t>
      </w:r>
    </w:p>
    <w:p w:rsidR="008F5526" w:rsidRDefault="008F5526" w:rsidP="00601B02">
      <w:r>
        <w:t xml:space="preserve">Если вы хотите приступить к изменению положения групп или лифтов нужно зайти </w:t>
      </w:r>
    </w:p>
    <w:p w:rsidR="008F5526" w:rsidRDefault="008F5526" w:rsidP="00601B02">
      <w:r>
        <w:t xml:space="preserve">Настройки – Интерфейс программы и отметить </w:t>
      </w:r>
    </w:p>
    <w:p w:rsidR="008F5526" w:rsidRDefault="008F5526" w:rsidP="00601B02">
      <w:r>
        <w:rPr>
          <w:noProof/>
          <w:lang w:eastAsia="ru-RU"/>
        </w:rPr>
        <w:drawing>
          <wp:inline distT="0" distB="0" distL="0" distR="0" wp14:anchorId="11ABFB85" wp14:editId="69C47E9E">
            <wp:extent cx="2667000" cy="457200"/>
            <wp:effectExtent l="0" t="0" r="0" b="0"/>
            <wp:docPr id="439" name="Рисунок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5526" w:rsidRDefault="008F5526" w:rsidP="00601B02">
      <w:r>
        <w:t>При этом верхняя панель состояния программы подсветится красным.</w:t>
      </w:r>
    </w:p>
    <w:p w:rsidR="008F5526" w:rsidRDefault="008F5526" w:rsidP="00601B02">
      <w:r>
        <w:t xml:space="preserve">В этом режиме вы можете используя правую кнопку мыши удалять лифты, убирать их из </w:t>
      </w:r>
      <w:r w:rsidR="00390347">
        <w:t>групп, удалять и создавать группы, добавлять лифты в группы через дополнительный интерфейс.</w:t>
      </w:r>
    </w:p>
    <w:p w:rsidR="00390347" w:rsidRDefault="00390347" w:rsidP="00601B02">
      <w:r>
        <w:t>Использую левую кнопку мыши вы можете захватывать нужный лифт или группу и перемещать их в любое положение между другими элементами, группами или лифтами.</w:t>
      </w:r>
    </w:p>
    <w:p w:rsidR="00EB33F7" w:rsidRDefault="00EB33F7" w:rsidP="00601B02">
      <w:r>
        <w:t>Вы можете изменить название любой группы.</w:t>
      </w:r>
    </w:p>
    <w:p w:rsidR="00EB33F7" w:rsidRDefault="00EB33F7" w:rsidP="00601B02">
      <w:r>
        <w:t>Основную группу удалить нельзя. Лифты убранные из других групп или вновь появившиеся, появятся в основной группе.</w:t>
      </w:r>
    </w:p>
    <w:p w:rsidR="00EB33F7" w:rsidRDefault="00EB33F7" w:rsidP="00601B02">
      <w:r>
        <w:t>Лифты появляются автоматически как только с ними появляется связь. При необходимости, можно активировать лифт вручную через Настройки – Параметры блоков.</w:t>
      </w:r>
    </w:p>
    <w:p w:rsidR="00EB33F7" w:rsidRDefault="00EB33F7" w:rsidP="00601B02"/>
    <w:p w:rsidR="00EB33F7" w:rsidRDefault="00EB33F7" w:rsidP="00EB33F7">
      <w:pPr>
        <w:pStyle w:val="2"/>
      </w:pPr>
      <w:bookmarkStart w:id="40" w:name="_Toc20124358"/>
      <w:r>
        <w:lastRenderedPageBreak/>
        <w:t>Автоматическое формирование групп</w:t>
      </w:r>
      <w:bookmarkEnd w:id="40"/>
    </w:p>
    <w:p w:rsidR="00EB33F7" w:rsidRDefault="00EB33F7" w:rsidP="00EB33F7">
      <w:r>
        <w:t>Сервис – Автоматизация</w:t>
      </w:r>
    </w:p>
    <w:p w:rsidR="00EB33F7" w:rsidRDefault="00EB33F7" w:rsidP="00EB33F7">
      <w:r>
        <w:rPr>
          <w:noProof/>
          <w:lang w:eastAsia="ru-RU"/>
        </w:rPr>
        <w:drawing>
          <wp:inline distT="0" distB="0" distL="0" distR="0" wp14:anchorId="67E3B091" wp14:editId="17AA7C19">
            <wp:extent cx="4972050" cy="3981450"/>
            <wp:effectExtent l="0" t="0" r="0" b="0"/>
            <wp:docPr id="440" name="Рисунок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3F7" w:rsidRDefault="00EB33F7" w:rsidP="00EB33F7">
      <w:r>
        <w:t>Вы можете автоматически сформировать группы по адресам или линиям.</w:t>
      </w:r>
    </w:p>
    <w:p w:rsidR="0067568B" w:rsidRDefault="0067568B" w:rsidP="00EB33F7">
      <w:r>
        <w:t>После переформирования групп, программа будет автоматически перезапущена.</w:t>
      </w:r>
    </w:p>
    <w:p w:rsidR="007C3C62" w:rsidRDefault="007C3C62">
      <w:r>
        <w:t>Здесь же доступны дополнительные функции:</w:t>
      </w:r>
    </w:p>
    <w:p w:rsidR="007C3C62" w:rsidRDefault="007C3C62">
      <w:r>
        <w:t>Удалить все группы – группы, кроме основной, будут удалены, все лифты будут помещены в основную группу.</w:t>
      </w:r>
    </w:p>
    <w:p w:rsidR="007C3C62" w:rsidRDefault="007C3C62">
      <w:r>
        <w:t>Удалить все лифты – лифты будут удалены, новые лифты будут появляться по мере получения информации о них по линиям связи.</w:t>
      </w:r>
    </w:p>
    <w:p w:rsidR="007C3C62" w:rsidRDefault="007C3C62">
      <w:r>
        <w:t>Удалить отсутствующие лифты – будут удалены лифты, информация о которых не приходила ни разу после последнего запуска программы.</w:t>
      </w:r>
    </w:p>
    <w:p w:rsidR="007C3C62" w:rsidRDefault="007C3C62">
      <w:r>
        <w:t>Получить адреса и настройки из ОКЕАН 2 – может потребоваться при переходе с ОКЕАН 2 на ОКЕАН 4.</w:t>
      </w:r>
    </w:p>
    <w:p w:rsidR="007C3C62" w:rsidRDefault="007C3C62">
      <w:pP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>
        <w:br w:type="page"/>
      </w:r>
    </w:p>
    <w:p w:rsidR="007C3C62" w:rsidRDefault="007C3C62" w:rsidP="007C3C62">
      <w:pPr>
        <w:pStyle w:val="2"/>
      </w:pPr>
      <w:bookmarkStart w:id="41" w:name="_Toc20124359"/>
      <w:r>
        <w:lastRenderedPageBreak/>
        <w:t>Настройка отступов и других параметров размещения лифтов</w:t>
      </w:r>
      <w:bookmarkEnd w:id="41"/>
    </w:p>
    <w:p w:rsidR="007C3C62" w:rsidRDefault="007C3C62" w:rsidP="007C3C62">
      <w:r>
        <w:t>Настройки – Интерфейс программы</w:t>
      </w:r>
    </w:p>
    <w:p w:rsidR="007C3C62" w:rsidRDefault="007C3C62" w:rsidP="007C3C62">
      <w:r>
        <w:rPr>
          <w:noProof/>
          <w:lang w:eastAsia="ru-RU"/>
        </w:rPr>
        <w:drawing>
          <wp:inline distT="0" distB="0" distL="0" distR="0" wp14:anchorId="5AFC928B" wp14:editId="221AE5BE">
            <wp:extent cx="6835128" cy="4648200"/>
            <wp:effectExtent l="0" t="0" r="4445" b="0"/>
            <wp:docPr id="441" name="Рисунок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6846522" cy="4655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16C8" w:rsidRDefault="00EB16C8" w:rsidP="007C3C62">
      <w:r>
        <w:t>То, сколько лифтов поместится на экране диспетчера зависит во многом от настройки интерфейса.</w:t>
      </w:r>
    </w:p>
    <w:p w:rsidR="00EB16C8" w:rsidRDefault="00EB16C8" w:rsidP="007C3C62">
      <w:r>
        <w:t>Размещение лифтов при стандартных настройках:</w:t>
      </w:r>
    </w:p>
    <w:p w:rsidR="00EB16C8" w:rsidRDefault="00EB16C8" w:rsidP="007C3C62">
      <w:r>
        <w:rPr>
          <w:noProof/>
          <w:lang w:eastAsia="ru-RU"/>
        </w:rPr>
        <w:drawing>
          <wp:inline distT="0" distB="0" distL="0" distR="0" wp14:anchorId="0EF39C7F" wp14:editId="2E6835DF">
            <wp:extent cx="6660515" cy="3209290"/>
            <wp:effectExtent l="0" t="0" r="6985" b="0"/>
            <wp:docPr id="442" name="Рисунок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320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16C8" w:rsidRDefault="00EB16C8" w:rsidP="007C3C62"/>
    <w:p w:rsidR="00EB16C8" w:rsidRDefault="00EB16C8" w:rsidP="007C3C62"/>
    <w:p w:rsidR="00EB16C8" w:rsidRDefault="00EB16C8" w:rsidP="007C3C62">
      <w:r>
        <w:lastRenderedPageBreak/>
        <w:t>Размещение тех же самых лифтов при таком же размере экрана, используя минимальные интервалы, размеры и с отключенными заголовками групп.</w:t>
      </w:r>
    </w:p>
    <w:p w:rsidR="00EB16C8" w:rsidRDefault="00EB16C8" w:rsidP="007C3C62">
      <w:r>
        <w:rPr>
          <w:noProof/>
          <w:lang w:eastAsia="ru-RU"/>
        </w:rPr>
        <w:drawing>
          <wp:inline distT="0" distB="0" distL="0" distR="0" wp14:anchorId="6C1E6185" wp14:editId="48A1CD19">
            <wp:extent cx="6660515" cy="3263900"/>
            <wp:effectExtent l="0" t="0" r="6985" b="0"/>
            <wp:docPr id="443" name="Рисунок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326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491" w:rsidRDefault="00465491" w:rsidP="007C3C62">
      <w:r>
        <w:t>Отображение номеров подъездов требует указание еще двух параметров: Место и Шрифт.</w:t>
      </w:r>
    </w:p>
    <w:p w:rsidR="00465491" w:rsidRDefault="00465491" w:rsidP="007C3C62">
      <w:r>
        <w:rPr>
          <w:noProof/>
          <w:lang w:eastAsia="ru-RU"/>
        </w:rPr>
        <w:drawing>
          <wp:inline distT="0" distB="0" distL="0" distR="0" wp14:anchorId="49110A58" wp14:editId="3BF03C65">
            <wp:extent cx="5657850" cy="647700"/>
            <wp:effectExtent l="0" t="0" r="0" b="0"/>
            <wp:docPr id="448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491" w:rsidRDefault="00465491" w:rsidP="007C3C62">
      <w:r>
        <w:t>Изменяя эти параметры, вы можете сразу же, не закрывая окна настроек, наблюдать изменение отображения номеров подъездов под лифтами.</w:t>
      </w:r>
    </w:p>
    <w:p w:rsidR="00465491" w:rsidRDefault="00465491" w:rsidP="007C3C62">
      <w:r>
        <w:t>Шрифт – указывает размер символов.</w:t>
      </w:r>
    </w:p>
    <w:p w:rsidR="00465491" w:rsidRDefault="00465491" w:rsidP="007C3C62">
      <w:r>
        <w:t>Место – указывает размер области, которую нужно выделить под отображение этих символов.</w:t>
      </w:r>
    </w:p>
    <w:p w:rsidR="00465491" w:rsidRDefault="00465491" w:rsidP="007C3C62">
      <w:r>
        <w:t xml:space="preserve">Таким образом вы можете менять отступы для отображения подъездов в зависимости от ваших потребностей. </w:t>
      </w:r>
    </w:p>
    <w:p w:rsidR="00465491" w:rsidRPr="007C3C62" w:rsidRDefault="00465491" w:rsidP="007C3C62"/>
    <w:p w:rsidR="00904776" w:rsidRDefault="00904776" w:rsidP="00601B02">
      <w:pPr>
        <w:pStyle w:val="1"/>
        <w:numPr>
          <w:ilvl w:val="0"/>
          <w:numId w:val="2"/>
        </w:numPr>
      </w:pPr>
      <w:bookmarkStart w:id="42" w:name="_Toc20124360"/>
      <w:r>
        <w:t>Использование Архивов</w:t>
      </w:r>
      <w:bookmarkEnd w:id="42"/>
    </w:p>
    <w:p w:rsidR="00533BD0" w:rsidRDefault="00533BD0" w:rsidP="00533BD0">
      <w:r>
        <w:t>Использование архивов включается в Настройки – Интерфейс программы – Включить архив сообщений.</w:t>
      </w:r>
    </w:p>
    <w:p w:rsidR="00533BD0" w:rsidRDefault="00533BD0" w:rsidP="00533BD0">
      <w:r>
        <w:t>При этом справа от панели сообщений появятся кнопки:</w:t>
      </w:r>
    </w:p>
    <w:p w:rsidR="00533BD0" w:rsidRDefault="00533BD0" w:rsidP="00533BD0">
      <w:r>
        <w:rPr>
          <w:noProof/>
          <w:lang w:eastAsia="ru-RU"/>
        </w:rPr>
        <w:drawing>
          <wp:inline distT="0" distB="0" distL="0" distR="0" wp14:anchorId="776D24AC" wp14:editId="6EEED7C9">
            <wp:extent cx="707366" cy="617338"/>
            <wp:effectExtent l="0" t="0" r="0" b="0"/>
            <wp:docPr id="449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726862" cy="634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3BD0" w:rsidRDefault="00533BD0" w:rsidP="00533BD0">
      <w:r>
        <w:t>Архив накапливает сообщения до 24 часов и до 50000. В случае превышения любого из этих ограничений, старые записи начнут затираться.</w:t>
      </w:r>
    </w:p>
    <w:p w:rsidR="00533BD0" w:rsidRDefault="00533BD0" w:rsidP="00533BD0">
      <w:r>
        <w:rPr>
          <w:noProof/>
          <w:lang w:eastAsia="ru-RU"/>
        </w:rPr>
        <w:drawing>
          <wp:inline distT="0" distB="0" distL="0" distR="0" wp14:anchorId="28A1607D" wp14:editId="632B953F">
            <wp:extent cx="322988" cy="301924"/>
            <wp:effectExtent l="0" t="0" r="1270" b="3175"/>
            <wp:docPr id="450" name="Рисунок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334673" cy="312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- Показывает архив</w:t>
      </w:r>
    </w:p>
    <w:p w:rsidR="00533BD0" w:rsidRDefault="00533BD0" w:rsidP="00533BD0">
      <w:r>
        <w:rPr>
          <w:noProof/>
          <w:lang w:eastAsia="ru-RU"/>
        </w:rPr>
        <w:drawing>
          <wp:inline distT="0" distB="0" distL="0" distR="0" wp14:anchorId="6F59F8FF" wp14:editId="31C0EDFD">
            <wp:extent cx="304532" cy="284671"/>
            <wp:effectExtent l="0" t="0" r="635" b="127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309075" cy="288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- Сохраняет архив в файл, например </w:t>
      </w:r>
      <w:r w:rsidRPr="00533BD0">
        <w:t>arhive_2019.02.07_11.02.txt</w:t>
      </w:r>
    </w:p>
    <w:p w:rsidR="00601B02" w:rsidRDefault="00601B02" w:rsidP="00601B02"/>
    <w:p w:rsidR="00CB30D8" w:rsidRPr="00601B02" w:rsidRDefault="00CB30D8" w:rsidP="00601B02"/>
    <w:p w:rsidR="00904776" w:rsidRDefault="00904776" w:rsidP="00601B02">
      <w:pPr>
        <w:pStyle w:val="1"/>
        <w:numPr>
          <w:ilvl w:val="0"/>
          <w:numId w:val="2"/>
        </w:numPr>
      </w:pPr>
      <w:bookmarkStart w:id="43" w:name="_Toc20124361"/>
      <w:r>
        <w:lastRenderedPageBreak/>
        <w:t>Настройка звука</w:t>
      </w:r>
      <w:bookmarkEnd w:id="43"/>
    </w:p>
    <w:p w:rsidR="00601B02" w:rsidRDefault="0094640B" w:rsidP="0094640B">
      <w:pPr>
        <w:pStyle w:val="2"/>
      </w:pPr>
      <w:bookmarkStart w:id="44" w:name="_Toc20124362"/>
      <w:r>
        <w:t>Громкость ГГС</w:t>
      </w:r>
      <w:bookmarkEnd w:id="44"/>
    </w:p>
    <w:p w:rsidR="0094640B" w:rsidRDefault="0094640B" w:rsidP="0094640B">
      <w:r>
        <w:rPr>
          <w:noProof/>
          <w:lang w:eastAsia="ru-RU"/>
        </w:rPr>
        <w:drawing>
          <wp:inline distT="0" distB="0" distL="0" distR="0" wp14:anchorId="21959217" wp14:editId="0F3A8A9F">
            <wp:extent cx="1143000" cy="1657350"/>
            <wp:effectExtent l="0" t="0" r="0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40B" w:rsidRDefault="0094640B" w:rsidP="0094640B">
      <w:r>
        <w:t>ОКЕАН автоматически изменяет громкость устройств, а так же их баланс, в зависимости от режима, в котором находится.</w:t>
      </w:r>
    </w:p>
    <w:p w:rsidR="0094640B" w:rsidRDefault="0094640B" w:rsidP="0094640B">
      <w:proofErr w:type="spellStart"/>
      <w:r>
        <w:t>Слуш</w:t>
      </w:r>
      <w:proofErr w:type="spellEnd"/>
      <w:r>
        <w:t xml:space="preserve"> – громкость динамиков во время прослушивания звука из лифта (в режиме Слушайте)</w:t>
      </w:r>
    </w:p>
    <w:p w:rsidR="0094640B" w:rsidRDefault="0094640B" w:rsidP="0094640B">
      <w:proofErr w:type="spellStart"/>
      <w:r>
        <w:t>Гов</w:t>
      </w:r>
      <w:proofErr w:type="spellEnd"/>
      <w:r>
        <w:t xml:space="preserve"> – громкость микрофона во время передачи звука в лифт (в режиме Говорите)</w:t>
      </w:r>
    </w:p>
    <w:p w:rsidR="0094640B" w:rsidRDefault="0094640B" w:rsidP="0094640B">
      <w:r>
        <w:t>Звук – громкость воспроизведения звуковых сообщений в режиме опроса блоков</w:t>
      </w:r>
    </w:p>
    <w:p w:rsidR="0094640B" w:rsidRDefault="00E408FA" w:rsidP="00E408FA">
      <w:pPr>
        <w:pStyle w:val="2"/>
      </w:pPr>
      <w:bookmarkStart w:id="45" w:name="_Toc20124363"/>
      <w:r>
        <w:t>Настройка звуковых устройств</w:t>
      </w:r>
      <w:bookmarkEnd w:id="45"/>
    </w:p>
    <w:p w:rsidR="00E408FA" w:rsidRPr="00E408FA" w:rsidRDefault="00E408FA" w:rsidP="00E408FA">
      <w:r>
        <w:t>Настройки – Звук – Звуковые устройства</w:t>
      </w:r>
    </w:p>
    <w:p w:rsidR="00E408FA" w:rsidRPr="00E408FA" w:rsidRDefault="00E408FA" w:rsidP="00E408FA">
      <w:r>
        <w:rPr>
          <w:noProof/>
          <w:lang w:eastAsia="ru-RU"/>
        </w:rPr>
        <w:drawing>
          <wp:inline distT="0" distB="0" distL="0" distR="0" wp14:anchorId="543F2310" wp14:editId="4DAF3E77">
            <wp:extent cx="6660515" cy="4947920"/>
            <wp:effectExtent l="0" t="0" r="6985" b="508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494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40B" w:rsidRDefault="00E408FA" w:rsidP="0094640B">
      <w:r>
        <w:t xml:space="preserve">Если </w:t>
      </w:r>
      <w:proofErr w:type="gramStart"/>
      <w:r>
        <w:t>во время</w:t>
      </w:r>
      <w:proofErr w:type="gramEnd"/>
      <w:r>
        <w:t xml:space="preserve"> ГГС голос диспетчера слышен в колонках, то рекомендуется включить настройку «Блокировать трансляцию микрофона на динамики».</w:t>
      </w:r>
    </w:p>
    <w:p w:rsidR="00E408FA" w:rsidRDefault="00E408FA" w:rsidP="0094640B">
      <w:r>
        <w:lastRenderedPageBreak/>
        <w:t>Если во время опроса требуется использовать микрофон или по каким-либо другим причинам выключение микрофона во время опроса и режима Слушайте не желательно, вы можете включить настройку «Запретить отключение микрофона».</w:t>
      </w:r>
    </w:p>
    <w:p w:rsidR="00E408FA" w:rsidRDefault="00E408FA" w:rsidP="0094640B">
      <w:r>
        <w:t>Информация, указанная ниже настроек, формируется автоматически.</w:t>
      </w:r>
    </w:p>
    <w:p w:rsidR="00E408FA" w:rsidRDefault="00E408FA" w:rsidP="0094640B">
      <w:r>
        <w:t>В случае возникновения ситуаций в которых программа не правильно переключает звуковые устройства, текстовую информацию из данного поля следует отправить разработчикам для анализа.</w:t>
      </w:r>
    </w:p>
    <w:p w:rsidR="003134CB" w:rsidRDefault="003134CB" w:rsidP="003134CB">
      <w:pPr>
        <w:pStyle w:val="2"/>
      </w:pPr>
      <w:bookmarkStart w:id="46" w:name="_Toc20124364"/>
      <w:r>
        <w:t>Звуковые файлы</w:t>
      </w:r>
      <w:bookmarkEnd w:id="46"/>
    </w:p>
    <w:p w:rsidR="003134CB" w:rsidRPr="003134CB" w:rsidRDefault="003134CB" w:rsidP="003134CB">
      <w:r>
        <w:t>Настройки – Звук – Звуковые файлы</w:t>
      </w:r>
    </w:p>
    <w:p w:rsidR="003134CB" w:rsidRDefault="003134CB" w:rsidP="003134CB">
      <w:r>
        <w:rPr>
          <w:noProof/>
          <w:lang w:eastAsia="ru-RU"/>
        </w:rPr>
        <w:drawing>
          <wp:inline distT="0" distB="0" distL="0" distR="0" wp14:anchorId="47D05318" wp14:editId="4B1B85FE">
            <wp:extent cx="6660515" cy="4943475"/>
            <wp:effectExtent l="0" t="0" r="6985" b="9525"/>
            <wp:docPr id="454" name="Рисунок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494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34CB" w:rsidRDefault="00A87801" w:rsidP="003134CB">
      <w:r>
        <w:t>В данном окне отображается список файлов для каждого события, требующего воспроизведение звука.</w:t>
      </w:r>
    </w:p>
    <w:p w:rsidR="00A87801" w:rsidRDefault="00A87801" w:rsidP="003134CB">
      <w:r>
        <w:t>Доступна возможность отключить звук любого события или поменять файл для воспроизведения.</w:t>
      </w:r>
    </w:p>
    <w:p w:rsidR="00A87801" w:rsidRDefault="00A87801" w:rsidP="003134CB">
      <w:r>
        <w:t>Отметка «Включить проигрывание звука» включает или отключает все звуки.</w:t>
      </w:r>
    </w:p>
    <w:p w:rsidR="00A87801" w:rsidRPr="003134CB" w:rsidRDefault="00A87801" w:rsidP="003134CB">
      <w:r>
        <w:t>Многократное проигрывание вызова позволяет включить периодическое проигрывание события Вызов до тех пор, пока у диспетчера есть хотя бы одно событие вызова</w:t>
      </w:r>
      <w:r w:rsidR="004A4E1F">
        <w:t xml:space="preserve"> на любом из лифтов</w:t>
      </w:r>
      <w:r>
        <w:t>.</w:t>
      </w:r>
    </w:p>
    <w:p w:rsidR="00904776" w:rsidRDefault="00904776" w:rsidP="00601B02">
      <w:pPr>
        <w:pStyle w:val="1"/>
        <w:numPr>
          <w:ilvl w:val="0"/>
          <w:numId w:val="2"/>
        </w:numPr>
      </w:pPr>
      <w:bookmarkStart w:id="47" w:name="_Toc20124365"/>
      <w:r>
        <w:t>Понижение приоритета состояний</w:t>
      </w:r>
      <w:bookmarkEnd w:id="47"/>
    </w:p>
    <w:p w:rsidR="00601B02" w:rsidRDefault="00171011" w:rsidP="00171011">
      <w:pPr>
        <w:pStyle w:val="2"/>
      </w:pPr>
      <w:bookmarkStart w:id="48" w:name="_Toc20124366"/>
      <w:r>
        <w:t>Для чего это можно использовать</w:t>
      </w:r>
      <w:bookmarkEnd w:id="48"/>
    </w:p>
    <w:p w:rsidR="00171011" w:rsidRDefault="004A4E1F" w:rsidP="00171011">
      <w:r>
        <w:t>Понижение приоритета можно временно использовать если на лифте возникает событие, которое по какой-либо причине является ложным и мешает диспетчеру получать адекватную информацию о данном лифте.</w:t>
      </w:r>
    </w:p>
    <w:p w:rsidR="004A4E1F" w:rsidRDefault="004A4E1F" w:rsidP="00171011">
      <w:r>
        <w:t xml:space="preserve">Например, неисправен датчик проникновения в машинное помещение. Возникает его периодическое срабатывание. Это может мешать лишними воспроизведениями звука, а так же событие МП перекрывает все другие события на лифте. Таким образом неисправность на лифте </w:t>
      </w:r>
      <w:r w:rsidR="0098329F">
        <w:t>будет перекрыто иконкой МП.</w:t>
      </w:r>
    </w:p>
    <w:p w:rsidR="0098329F" w:rsidRDefault="0098329F" w:rsidP="0098329F">
      <w:pPr>
        <w:pStyle w:val="2"/>
      </w:pPr>
      <w:bookmarkStart w:id="49" w:name="_Toc20124367"/>
      <w:r>
        <w:lastRenderedPageBreak/>
        <w:t>Как это включить</w:t>
      </w:r>
      <w:bookmarkEnd w:id="49"/>
    </w:p>
    <w:p w:rsidR="0098329F" w:rsidRDefault="0098329F" w:rsidP="00171011">
      <w:r>
        <w:t>Понижение приоритета состояний включается в окне конкретного лифта на вкладке «Контроль».</w:t>
      </w:r>
    </w:p>
    <w:p w:rsidR="0098329F" w:rsidRDefault="0098329F" w:rsidP="00171011">
      <w:r>
        <w:t>Понижение приоритета настраивается для каждого лифта в отдельности для конкретных событий.</w:t>
      </w:r>
    </w:p>
    <w:p w:rsidR="0098329F" w:rsidRDefault="0098329F" w:rsidP="00171011">
      <w:r>
        <w:t>Если</w:t>
      </w:r>
      <w:r w:rsidR="00B666F8">
        <w:t xml:space="preserve"> на лифте включено понижение</w:t>
      </w:r>
      <w:r>
        <w:t xml:space="preserve"> </w:t>
      </w:r>
      <w:r w:rsidR="00B666F8">
        <w:t xml:space="preserve">приоритета какого-либо состояния, то он помечается двумя восклицательными знаками. </w:t>
      </w:r>
      <w:r>
        <w:rPr>
          <w:noProof/>
          <w:lang w:eastAsia="ru-RU"/>
        </w:rPr>
        <w:drawing>
          <wp:inline distT="0" distB="0" distL="0" distR="0" wp14:anchorId="05901FC2" wp14:editId="2F00EDFC">
            <wp:extent cx="267983" cy="349190"/>
            <wp:effectExtent l="0" t="0" r="0" b="0"/>
            <wp:docPr id="455" name="Рисунок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71747" cy="35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329F" w:rsidRDefault="00B666F8" w:rsidP="00171011">
      <w:r>
        <w:rPr>
          <w:noProof/>
          <w:lang w:eastAsia="ru-RU"/>
        </w:rPr>
        <w:drawing>
          <wp:inline distT="0" distB="0" distL="0" distR="0" wp14:anchorId="29DF9495" wp14:editId="7E3CDF8B">
            <wp:extent cx="4335728" cy="4304581"/>
            <wp:effectExtent l="0" t="0" r="8255" b="1270"/>
            <wp:docPr id="456" name="Рисунок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4341853" cy="4310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6F8" w:rsidRDefault="00B666F8" w:rsidP="00171011">
      <w:r>
        <w:t>Если включено понижение приоритета состояний, данное состояние будет отображаться на иконке лифта только, если нет никаких других состояний. Звуковое оповещение о данном состоянии, возникшем на указанном лифте, будет отключено.</w:t>
      </w:r>
    </w:p>
    <w:p w:rsidR="00693D16" w:rsidRDefault="00693D16">
      <w:r>
        <w:br w:type="page"/>
      </w:r>
    </w:p>
    <w:p w:rsidR="00904776" w:rsidRDefault="00904776" w:rsidP="00601B02">
      <w:pPr>
        <w:pStyle w:val="1"/>
        <w:numPr>
          <w:ilvl w:val="0"/>
          <w:numId w:val="2"/>
        </w:numPr>
      </w:pPr>
      <w:bookmarkStart w:id="50" w:name="_Toc20124368"/>
      <w:r>
        <w:lastRenderedPageBreak/>
        <w:t>Настройка камер видеонаблюдения</w:t>
      </w:r>
      <w:bookmarkEnd w:id="50"/>
    </w:p>
    <w:p w:rsidR="00693D16" w:rsidRPr="00693D16" w:rsidRDefault="00693D16" w:rsidP="00693D16">
      <w:r>
        <w:t xml:space="preserve">Настройка камер видеонаблюдения осуществляется в окне лифта на вкладке «Работа». </w:t>
      </w:r>
    </w:p>
    <w:p w:rsidR="00693D16" w:rsidRPr="00693D16" w:rsidRDefault="00693D16" w:rsidP="00693D16">
      <w:r>
        <w:rPr>
          <w:noProof/>
          <w:lang w:eastAsia="ru-RU"/>
        </w:rPr>
        <w:drawing>
          <wp:inline distT="0" distB="0" distL="0" distR="0" wp14:anchorId="5BEF18A0" wp14:editId="7CB88C11">
            <wp:extent cx="6660515" cy="5413375"/>
            <wp:effectExtent l="0" t="0" r="6985" b="0"/>
            <wp:docPr id="458" name="Рисунок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541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B02" w:rsidRDefault="00693D16" w:rsidP="00601B02">
      <w:r>
        <w:t>Выберите номер камеры, который хотите настроить. К одному лифту можно привязать до 5-ти камер.</w:t>
      </w:r>
    </w:p>
    <w:p w:rsidR="00693D16" w:rsidRDefault="00693D16" w:rsidP="00601B02">
      <w:r>
        <w:t>Нажмите правой кнопкой мыши на окно камеры и выберите «Настроить камеру».</w:t>
      </w:r>
    </w:p>
    <w:p w:rsidR="00693D16" w:rsidRDefault="00693D16" w:rsidP="00601B02">
      <w:r>
        <w:rPr>
          <w:noProof/>
          <w:lang w:eastAsia="ru-RU"/>
        </w:rPr>
        <w:drawing>
          <wp:inline distT="0" distB="0" distL="0" distR="0" wp14:anchorId="313842D2" wp14:editId="1915263D">
            <wp:extent cx="4471030" cy="2760453"/>
            <wp:effectExtent l="0" t="0" r="6350" b="1905"/>
            <wp:docPr id="459" name="Рисунок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4482013" cy="2767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D16" w:rsidRDefault="00693D16" w:rsidP="00601B02"/>
    <w:p w:rsidR="00586828" w:rsidRDefault="00693D16" w:rsidP="00601B02">
      <w:r>
        <w:t>Есть два основных типа подключения:</w:t>
      </w:r>
    </w:p>
    <w:p w:rsidR="00693D16" w:rsidRDefault="00693D16" w:rsidP="00693D16">
      <w:pPr>
        <w:pStyle w:val="a3"/>
        <w:numPr>
          <w:ilvl w:val="0"/>
          <w:numId w:val="6"/>
        </w:numPr>
      </w:pPr>
      <w:r>
        <w:lastRenderedPageBreak/>
        <w:t xml:space="preserve">По протоколу </w:t>
      </w:r>
      <w:r>
        <w:rPr>
          <w:lang w:val="en-US"/>
        </w:rPr>
        <w:t>RTSP</w:t>
      </w:r>
      <w:r>
        <w:t>, если камера или видеорегистратор поддерживают данный протокол. При этом строка подключения зависит от конкретной камеры или видеорегистратора и как правило указывается в их документации.</w:t>
      </w:r>
    </w:p>
    <w:p w:rsidR="00693D16" w:rsidRPr="00693D16" w:rsidRDefault="00693D16" w:rsidP="00693D16">
      <w:pPr>
        <w:pStyle w:val="a3"/>
        <w:numPr>
          <w:ilvl w:val="0"/>
          <w:numId w:val="6"/>
        </w:numPr>
      </w:pPr>
      <w:r>
        <w:t xml:space="preserve">Подключение по протоколу конкретного видеорегистратора. </w:t>
      </w:r>
      <w:proofErr w:type="gramStart"/>
      <w:r>
        <w:t>Поддерживаются  регистраторы</w:t>
      </w:r>
      <w:proofErr w:type="gramEnd"/>
      <w:r>
        <w:t xml:space="preserve"> </w:t>
      </w:r>
      <w:r>
        <w:rPr>
          <w:lang w:val="en-US"/>
        </w:rPr>
        <w:t>GTR</w:t>
      </w:r>
      <w:r w:rsidRPr="00693D16">
        <w:t>_</w:t>
      </w:r>
      <w:proofErr w:type="spellStart"/>
      <w:r>
        <w:rPr>
          <w:lang w:val="en-US"/>
        </w:rPr>
        <w:t>xRT</w:t>
      </w:r>
      <w:proofErr w:type="spellEnd"/>
      <w:r w:rsidRPr="00693D16">
        <w:t xml:space="preserve">, </w:t>
      </w:r>
      <w:r>
        <w:rPr>
          <w:lang w:val="en-US"/>
        </w:rPr>
        <w:t>GTR</w:t>
      </w:r>
      <w:r w:rsidRPr="00693D16">
        <w:t>_</w:t>
      </w:r>
      <w:proofErr w:type="spellStart"/>
      <w:r>
        <w:rPr>
          <w:lang w:val="en-US"/>
        </w:rPr>
        <w:t>xAHD</w:t>
      </w:r>
      <w:proofErr w:type="spellEnd"/>
      <w:r w:rsidRPr="00693D16">
        <w:t xml:space="preserve">, </w:t>
      </w:r>
      <w:r>
        <w:rPr>
          <w:lang w:val="en-US"/>
        </w:rPr>
        <w:t>GTR</w:t>
      </w:r>
      <w:r w:rsidRPr="00693D16">
        <w:t>_</w:t>
      </w:r>
      <w:proofErr w:type="spellStart"/>
      <w:r>
        <w:rPr>
          <w:lang w:val="en-US"/>
        </w:rPr>
        <w:t>HIPx</w:t>
      </w:r>
      <w:proofErr w:type="spellEnd"/>
      <w:r w:rsidRPr="00693D16">
        <w:t>.</w:t>
      </w:r>
    </w:p>
    <w:p w:rsidR="00693D16" w:rsidRDefault="00693D16" w:rsidP="00693D16">
      <w:pPr>
        <w:pStyle w:val="a3"/>
      </w:pPr>
    </w:p>
    <w:p w:rsidR="00693D16" w:rsidRDefault="00693D16" w:rsidP="00693D16">
      <w:r>
        <w:t>После заполнения всех параметров нужно нажать кнопку «Применить».</w:t>
      </w:r>
    </w:p>
    <w:p w:rsidR="00693D16" w:rsidRPr="00693D16" w:rsidRDefault="00693D16" w:rsidP="00693D16">
      <w:r>
        <w:t xml:space="preserve">Изображение с камеры </w:t>
      </w:r>
      <w:r w:rsidR="00107C65">
        <w:t xml:space="preserve">№1 </w:t>
      </w:r>
      <w:r>
        <w:t>появляется автоматически</w:t>
      </w:r>
      <w:r w:rsidR="00107C65">
        <w:t xml:space="preserve"> при открытии окна лифта.</w:t>
      </w:r>
    </w:p>
    <w:p w:rsidR="00904776" w:rsidRDefault="00904776" w:rsidP="00601B02">
      <w:pPr>
        <w:pStyle w:val="1"/>
        <w:numPr>
          <w:ilvl w:val="0"/>
          <w:numId w:val="2"/>
        </w:numPr>
      </w:pPr>
      <w:bookmarkStart w:id="51" w:name="_Toc20124369"/>
      <w:r>
        <w:t xml:space="preserve">Настройка адресов </w:t>
      </w:r>
      <w:r w:rsidR="008870A7">
        <w:t>лифтов</w:t>
      </w:r>
      <w:bookmarkEnd w:id="51"/>
    </w:p>
    <w:p w:rsidR="00601B02" w:rsidRDefault="008870A7" w:rsidP="00601B02">
      <w:r>
        <w:t>Задать адрес лифта можно двумя способами:</w:t>
      </w:r>
    </w:p>
    <w:p w:rsidR="008870A7" w:rsidRDefault="008870A7" w:rsidP="008870A7">
      <w:pPr>
        <w:pStyle w:val="a3"/>
        <w:numPr>
          <w:ilvl w:val="0"/>
          <w:numId w:val="7"/>
        </w:numPr>
      </w:pPr>
      <w:r>
        <w:t>Открыть окно лифта</w:t>
      </w:r>
    </w:p>
    <w:p w:rsidR="008870A7" w:rsidRDefault="008870A7" w:rsidP="008870A7">
      <w:pPr>
        <w:pStyle w:val="a3"/>
      </w:pPr>
    </w:p>
    <w:p w:rsidR="008870A7" w:rsidRDefault="008870A7" w:rsidP="008870A7">
      <w:pPr>
        <w:pStyle w:val="a3"/>
      </w:pPr>
      <w:r>
        <w:rPr>
          <w:noProof/>
          <w:lang w:eastAsia="ru-RU"/>
        </w:rPr>
        <w:drawing>
          <wp:inline distT="0" distB="0" distL="0" distR="0" wp14:anchorId="59046B18" wp14:editId="4D605525">
            <wp:extent cx="5167223" cy="4722376"/>
            <wp:effectExtent l="0" t="0" r="0" b="2540"/>
            <wp:docPr id="460" name="Рисунок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174383" cy="472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70A7" w:rsidRDefault="008870A7" w:rsidP="008870A7">
      <w:pPr>
        <w:pStyle w:val="a3"/>
      </w:pPr>
      <w:proofErr w:type="gramStart"/>
      <w:r>
        <w:t>Напротив</w:t>
      </w:r>
      <w:proofErr w:type="gramEnd"/>
      <w:r>
        <w:t xml:space="preserve"> поля «Адрес блока» нажать </w:t>
      </w:r>
      <w:r>
        <w:rPr>
          <w:noProof/>
          <w:lang w:eastAsia="ru-RU"/>
        </w:rPr>
        <w:drawing>
          <wp:inline distT="0" distB="0" distL="0" distR="0" wp14:anchorId="79F9C85E" wp14:editId="146B6317">
            <wp:extent cx="208112" cy="187301"/>
            <wp:effectExtent l="0" t="0" r="1905" b="3810"/>
            <wp:docPr id="461" name="Рисунок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211403" cy="190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70A7" w:rsidRDefault="008870A7" w:rsidP="008870A7">
      <w:pPr>
        <w:pStyle w:val="a3"/>
      </w:pPr>
      <w:r>
        <w:rPr>
          <w:noProof/>
          <w:lang w:eastAsia="ru-RU"/>
        </w:rPr>
        <w:drawing>
          <wp:inline distT="0" distB="0" distL="0" distR="0" wp14:anchorId="0BD22E59" wp14:editId="6CB7ECA1">
            <wp:extent cx="3605842" cy="1142262"/>
            <wp:effectExtent l="0" t="0" r="0" b="1270"/>
            <wp:docPr id="462" name="Рисунок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3634572" cy="1151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70A7" w:rsidRDefault="008870A7" w:rsidP="008870A7">
      <w:pPr>
        <w:pStyle w:val="a3"/>
      </w:pPr>
      <w:r>
        <w:t>Выбрать улицу из списка, ввести номер дома, подъезд и телефон.</w:t>
      </w:r>
    </w:p>
    <w:p w:rsidR="008870A7" w:rsidRDefault="008870A7" w:rsidP="008870A7">
      <w:pPr>
        <w:pStyle w:val="a3"/>
      </w:pPr>
      <w:r>
        <w:t>Если нужной улицы в списке нет, нажать «Добавить улицу».</w:t>
      </w:r>
    </w:p>
    <w:p w:rsidR="008870A7" w:rsidRDefault="008870A7" w:rsidP="008870A7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 wp14:anchorId="1BC88AAA" wp14:editId="79514770">
            <wp:extent cx="1802921" cy="1522467"/>
            <wp:effectExtent l="0" t="0" r="6985" b="1905"/>
            <wp:docPr id="463" name="Рисунок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1812703" cy="1530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8870A7" w:rsidRDefault="008870A7" w:rsidP="008870A7">
      <w:pPr>
        <w:pStyle w:val="a3"/>
      </w:pPr>
      <w:r>
        <w:t>Добавьте новую улицу.</w:t>
      </w:r>
    </w:p>
    <w:p w:rsidR="008870A7" w:rsidRDefault="008870A7" w:rsidP="008870A7">
      <w:pPr>
        <w:pStyle w:val="a3"/>
      </w:pPr>
    </w:p>
    <w:p w:rsidR="008870A7" w:rsidRDefault="008870A7" w:rsidP="008870A7">
      <w:pPr>
        <w:pStyle w:val="a3"/>
        <w:numPr>
          <w:ilvl w:val="0"/>
          <w:numId w:val="7"/>
        </w:numPr>
      </w:pPr>
      <w:r>
        <w:t>Настройки – Параметры блоков</w:t>
      </w:r>
    </w:p>
    <w:p w:rsidR="008870A7" w:rsidRDefault="008870A7" w:rsidP="008870A7">
      <w:pPr>
        <w:pStyle w:val="a3"/>
      </w:pPr>
    </w:p>
    <w:p w:rsidR="008870A7" w:rsidRDefault="008870A7" w:rsidP="008870A7">
      <w:pPr>
        <w:pStyle w:val="a3"/>
      </w:pPr>
      <w:r>
        <w:rPr>
          <w:noProof/>
          <w:lang w:eastAsia="ru-RU"/>
        </w:rPr>
        <w:drawing>
          <wp:inline distT="0" distB="0" distL="0" distR="0" wp14:anchorId="6978B917" wp14:editId="1207016A">
            <wp:extent cx="5919712" cy="4813540"/>
            <wp:effectExtent l="0" t="0" r="5080" b="6350"/>
            <wp:docPr id="464" name="Рисунок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23913" cy="4816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70A7" w:rsidRDefault="008870A7" w:rsidP="008870A7">
      <w:pPr>
        <w:pStyle w:val="a3"/>
      </w:pPr>
      <w:r>
        <w:t>Слева выберите нужный лифт. Справа выберите для этого лифта улицу, введите дом, подъезд и телефон.</w:t>
      </w:r>
    </w:p>
    <w:p w:rsidR="008870A7" w:rsidRDefault="008870A7" w:rsidP="008870A7">
      <w:pPr>
        <w:pStyle w:val="a3"/>
      </w:pPr>
      <w:r>
        <w:t>Если нужной улицы в списке нет, нажать «Добавить улицу».</w:t>
      </w:r>
    </w:p>
    <w:p w:rsidR="008870A7" w:rsidRDefault="008870A7" w:rsidP="008870A7">
      <w:pPr>
        <w:pStyle w:val="a3"/>
      </w:pPr>
      <w:r>
        <w:rPr>
          <w:noProof/>
          <w:lang w:eastAsia="ru-RU"/>
        </w:rPr>
        <w:drawing>
          <wp:inline distT="0" distB="0" distL="0" distR="0" wp14:anchorId="175AFA80" wp14:editId="1848C3A3">
            <wp:extent cx="1802921" cy="1522467"/>
            <wp:effectExtent l="0" t="0" r="6985" b="1905"/>
            <wp:docPr id="465" name="Рисунок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1812703" cy="1530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8870A7" w:rsidRDefault="008870A7" w:rsidP="008870A7">
      <w:pPr>
        <w:pStyle w:val="a3"/>
      </w:pPr>
      <w:r>
        <w:t>Добавьте новую улицу.</w:t>
      </w:r>
    </w:p>
    <w:p w:rsidR="008870A7" w:rsidRPr="00601B02" w:rsidRDefault="008870A7" w:rsidP="008870A7">
      <w:pPr>
        <w:pStyle w:val="a3"/>
      </w:pPr>
    </w:p>
    <w:p w:rsidR="00904776" w:rsidRDefault="00904776" w:rsidP="00601B02">
      <w:pPr>
        <w:pStyle w:val="1"/>
        <w:numPr>
          <w:ilvl w:val="0"/>
          <w:numId w:val="2"/>
        </w:numPr>
      </w:pPr>
      <w:bookmarkStart w:id="52" w:name="_Toc20124370"/>
      <w:r>
        <w:lastRenderedPageBreak/>
        <w:t>Блокирование датчиков пожара и затопления</w:t>
      </w:r>
      <w:bookmarkEnd w:id="52"/>
    </w:p>
    <w:p w:rsidR="00A8263E" w:rsidRDefault="00A8263E" w:rsidP="00A8263E">
      <w:pPr>
        <w:pStyle w:val="a3"/>
      </w:pPr>
      <w:r>
        <w:t>Датчики пожара как правило работают на размыкание. Соответственно если датчик не подключен, в разъеме подключения данного датчика должна быть установлена перемычка.</w:t>
      </w:r>
    </w:p>
    <w:p w:rsidR="00A8263E" w:rsidRDefault="00A8263E" w:rsidP="00A8263E">
      <w:pPr>
        <w:pStyle w:val="a3"/>
      </w:pPr>
      <w:r>
        <w:t xml:space="preserve">Если этого не сделать, в диспетчерскую программу будет приходить событие Пожар. </w:t>
      </w:r>
      <w:r w:rsidR="009A7664">
        <w:t>Для того, чтобы</w:t>
      </w:r>
      <w:r>
        <w:t xml:space="preserve"> заблокировать данное событие можно настроить на лифте «Запрет датчика пожара и затопления».</w:t>
      </w:r>
    </w:p>
    <w:p w:rsidR="008544CB" w:rsidRDefault="008544CB" w:rsidP="008544CB">
      <w:pPr>
        <w:pStyle w:val="a3"/>
      </w:pPr>
      <w:r>
        <w:t>Настройки – Параметры блоков</w:t>
      </w:r>
    </w:p>
    <w:p w:rsidR="00601B02" w:rsidRDefault="00A8263E" w:rsidP="00A8263E">
      <w:pPr>
        <w:ind w:firstLine="360"/>
      </w:pPr>
      <w:r>
        <w:rPr>
          <w:noProof/>
          <w:lang w:eastAsia="ru-RU"/>
        </w:rPr>
        <w:drawing>
          <wp:inline distT="0" distB="0" distL="0" distR="0" wp14:anchorId="163D43D8" wp14:editId="47608066">
            <wp:extent cx="5919712" cy="4813540"/>
            <wp:effectExtent l="0" t="0" r="5080" b="6350"/>
            <wp:docPr id="466" name="Рисунок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23913" cy="4816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823" w:rsidRDefault="00EF3823">
      <w:r>
        <w:br w:type="page"/>
      </w:r>
    </w:p>
    <w:p w:rsidR="00EF3823" w:rsidRPr="00601B02" w:rsidRDefault="00EF3823" w:rsidP="00A8263E">
      <w:pPr>
        <w:ind w:firstLine="360"/>
      </w:pPr>
    </w:p>
    <w:p w:rsidR="00904776" w:rsidRDefault="00904776" w:rsidP="00601B02">
      <w:pPr>
        <w:pStyle w:val="1"/>
        <w:numPr>
          <w:ilvl w:val="0"/>
          <w:numId w:val="2"/>
        </w:numPr>
      </w:pPr>
      <w:bookmarkStart w:id="53" w:name="_Toc20124371"/>
      <w:r>
        <w:t>Перенос настроек из ОКЕАН 2</w:t>
      </w:r>
      <w:bookmarkEnd w:id="53"/>
    </w:p>
    <w:p w:rsidR="00EF3823" w:rsidRPr="00EF3823" w:rsidRDefault="00EF3823" w:rsidP="00EF3823">
      <w:r>
        <w:t>Сервис - Автоматизация</w:t>
      </w:r>
    </w:p>
    <w:p w:rsidR="00601B02" w:rsidRDefault="00EF3823" w:rsidP="00601B02">
      <w:r>
        <w:rPr>
          <w:noProof/>
          <w:lang w:eastAsia="ru-RU"/>
        </w:rPr>
        <w:drawing>
          <wp:inline distT="0" distB="0" distL="0" distR="0" wp14:anchorId="13869B13" wp14:editId="2DF7E1AC">
            <wp:extent cx="4972050" cy="3981450"/>
            <wp:effectExtent l="0" t="0" r="0" b="0"/>
            <wp:docPr id="467" name="Рисунок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823" w:rsidRDefault="000A495D" w:rsidP="00601B02">
      <w:r>
        <w:t>Перед переходом на ОКЕАН 4 рекомендуется обновить ОКЕАН 2 до последней версии и осуществить его запуск для обновления базы до последней версии.</w:t>
      </w:r>
    </w:p>
    <w:p w:rsidR="00EF3823" w:rsidRPr="007F0545" w:rsidRDefault="00EF3823" w:rsidP="00601B02">
      <w:r>
        <w:t xml:space="preserve">Нажать «Получить </w:t>
      </w:r>
      <w:r w:rsidR="0079769B">
        <w:t>адреса и настройки из ОКЕАН 2</w:t>
      </w:r>
      <w:r>
        <w:t>»</w:t>
      </w:r>
      <w:r w:rsidR="00A404F5">
        <w:t>.</w:t>
      </w:r>
      <w:r w:rsidR="000A495D">
        <w:t xml:space="preserve"> Выбрать из папки с программой ОКЕАН Сервер файл </w:t>
      </w:r>
      <w:r w:rsidR="000A495D">
        <w:rPr>
          <w:lang w:val="en-US"/>
        </w:rPr>
        <w:t>BASE</w:t>
      </w:r>
      <w:r w:rsidR="000A495D" w:rsidRPr="000A495D">
        <w:t>.</w:t>
      </w:r>
      <w:r w:rsidR="000A495D">
        <w:rPr>
          <w:lang w:val="en-US"/>
        </w:rPr>
        <w:t>FDB</w:t>
      </w:r>
      <w:r w:rsidR="007F0545" w:rsidRPr="007F0545">
        <w:t xml:space="preserve">. </w:t>
      </w:r>
      <w:r w:rsidR="007F0545">
        <w:t>Дождаться переноса данных. Программа перезапустится автоматически.</w:t>
      </w:r>
    </w:p>
    <w:p w:rsidR="00904776" w:rsidRDefault="00904776" w:rsidP="00601B02">
      <w:pPr>
        <w:pStyle w:val="1"/>
        <w:numPr>
          <w:ilvl w:val="0"/>
          <w:numId w:val="2"/>
        </w:numPr>
      </w:pPr>
      <w:bookmarkStart w:id="54" w:name="_Toc20124372"/>
      <w:r>
        <w:t>Резервное копирование настроек ОКЕАН 4</w:t>
      </w:r>
      <w:bookmarkEnd w:id="54"/>
    </w:p>
    <w:p w:rsidR="005670C4" w:rsidRPr="005670C4" w:rsidRDefault="005670C4" w:rsidP="005670C4">
      <w:r>
        <w:t>Сервис – Резервирование</w:t>
      </w:r>
    </w:p>
    <w:p w:rsidR="005670C4" w:rsidRDefault="005670C4" w:rsidP="00D9608C">
      <w:r>
        <w:rPr>
          <w:noProof/>
          <w:lang w:eastAsia="ru-RU"/>
        </w:rPr>
        <w:drawing>
          <wp:inline distT="0" distB="0" distL="0" distR="0" wp14:anchorId="2E145CB5" wp14:editId="5E355003">
            <wp:extent cx="3943350" cy="256222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70C4" w:rsidRDefault="005670C4" w:rsidP="005670C4"/>
    <w:p w:rsidR="00D9608C" w:rsidRPr="005670C4" w:rsidRDefault="00D9608C" w:rsidP="005670C4"/>
    <w:p w:rsidR="00904776" w:rsidRDefault="00904776" w:rsidP="00601B02">
      <w:pPr>
        <w:pStyle w:val="1"/>
        <w:numPr>
          <w:ilvl w:val="0"/>
          <w:numId w:val="2"/>
        </w:numPr>
      </w:pPr>
      <w:bookmarkStart w:id="55" w:name="_Toc20124373"/>
      <w:r>
        <w:lastRenderedPageBreak/>
        <w:t>Работа с блоком и ГГС</w:t>
      </w:r>
      <w:bookmarkEnd w:id="55"/>
    </w:p>
    <w:p w:rsidR="005670C4" w:rsidRDefault="00D8351E" w:rsidP="005670C4">
      <w:r>
        <w:t>Работа с блоком начинается с нажатия на нужный блок в списке лифтов или в списке сообщений.</w:t>
      </w:r>
    </w:p>
    <w:p w:rsidR="00D8351E" w:rsidRDefault="00D8351E" w:rsidP="005670C4">
      <w:r>
        <w:t>Громко Говорящая Связь может осуществляться посредством нажатия на кнопку «Нажмите для ГГС» и переключения режимов «Слушайте» и «Говорите» используя ту же кнопку. В этом случае завершение ГГС осуществляется нажатием кнопки «Завершить ГГС».</w:t>
      </w:r>
    </w:p>
    <w:p w:rsidR="00D8351E" w:rsidRDefault="00D8351E" w:rsidP="005670C4">
      <w:r>
        <w:t xml:space="preserve">ГГС может быть осуществлена через сотовый телефон, например для блоков ОРИОН </w:t>
      </w:r>
      <w:r>
        <w:rPr>
          <w:lang w:val="en-US"/>
        </w:rPr>
        <w:t>GSM</w:t>
      </w:r>
      <w:r>
        <w:t>.</w:t>
      </w:r>
    </w:p>
    <w:p w:rsidR="00D8351E" w:rsidRPr="00D8351E" w:rsidRDefault="00D8351E" w:rsidP="005670C4">
      <w:r>
        <w:t xml:space="preserve">ГГС может быть осуществлен одинарным нажатием на кнопку «Нажмите для ГГС» без последующих переключений, например для блоков ОРИОН </w:t>
      </w:r>
      <w:r>
        <w:rPr>
          <w:lang w:val="en-US"/>
        </w:rPr>
        <w:t>LAN</w:t>
      </w:r>
      <w:r w:rsidR="00A14B78">
        <w:t xml:space="preserve"> (находится в разработке)</w:t>
      </w:r>
      <w:r w:rsidRPr="00D8351E">
        <w:t>.</w:t>
      </w:r>
    </w:p>
    <w:p w:rsidR="005670C4" w:rsidRPr="005670C4" w:rsidRDefault="005670C4" w:rsidP="005670C4">
      <w:r>
        <w:rPr>
          <w:noProof/>
          <w:lang w:eastAsia="ru-RU"/>
        </w:rPr>
        <w:drawing>
          <wp:inline distT="0" distB="0" distL="0" distR="0" wp14:anchorId="3235479B" wp14:editId="13C16C9E">
            <wp:extent cx="6660515" cy="6181725"/>
            <wp:effectExtent l="0" t="0" r="698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618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B02" w:rsidRDefault="00D8351E" w:rsidP="00601B02">
      <w:r>
        <w:t>Регуляторами «</w:t>
      </w:r>
      <w:proofErr w:type="spellStart"/>
      <w:r>
        <w:t>Слуш</w:t>
      </w:r>
      <w:proofErr w:type="spellEnd"/>
      <w:r>
        <w:t>», «</w:t>
      </w:r>
      <w:proofErr w:type="spellStart"/>
      <w:r>
        <w:t>Гов</w:t>
      </w:r>
      <w:proofErr w:type="spellEnd"/>
      <w:r>
        <w:t>», «Звук» осуществляется настройка общего уровня звука в разных режимах работы с блоками.</w:t>
      </w:r>
    </w:p>
    <w:p w:rsidR="00D8351E" w:rsidRDefault="00D8351E" w:rsidP="00601B02">
      <w:r>
        <w:t>Из вкладки «Работ</w:t>
      </w:r>
      <w:r w:rsidR="00A14B78">
        <w:t xml:space="preserve">а» можно изменять адреса блоков, используя кнопку  </w:t>
      </w:r>
      <w:r w:rsidR="00A14B78">
        <w:rPr>
          <w:noProof/>
          <w:lang w:eastAsia="ru-RU"/>
        </w:rPr>
        <w:drawing>
          <wp:inline distT="0" distB="0" distL="0" distR="0" wp14:anchorId="63BB3164" wp14:editId="5CC6664B">
            <wp:extent cx="352425" cy="321329"/>
            <wp:effectExtent l="0" t="0" r="0" b="254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363343" cy="331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2D1" w:rsidRDefault="004E72D1" w:rsidP="00601B02">
      <w:r>
        <w:t>Диспетчеру так же доступна команда Выключения лифта.</w:t>
      </w:r>
    </w:p>
    <w:p w:rsidR="00D8351E" w:rsidRDefault="00D8351E" w:rsidP="00601B02"/>
    <w:p w:rsidR="00D8351E" w:rsidRDefault="00D8351E" w:rsidP="00601B02"/>
    <w:p w:rsidR="004E72D1" w:rsidRDefault="00937F7B" w:rsidP="00601B02">
      <w:r>
        <w:rPr>
          <w:noProof/>
          <w:lang w:eastAsia="ru-RU"/>
        </w:rPr>
        <w:lastRenderedPageBreak/>
        <w:drawing>
          <wp:inline distT="0" distB="0" distL="0" distR="0" wp14:anchorId="30BD698C" wp14:editId="360E2659">
            <wp:extent cx="4730642" cy="41529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4752928" cy="417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351E" w:rsidRDefault="004E72D1" w:rsidP="00601B02">
      <w:r>
        <w:t>На вкладке События</w:t>
      </w:r>
      <w:r w:rsidR="00937F7B">
        <w:t xml:space="preserve"> отображается список всех событий, возникающих на лифте. В данном списке отображаются, в том числе, те события, которые не имеют иконок и не отображаются в других окнах.</w:t>
      </w:r>
    </w:p>
    <w:p w:rsidR="00937F7B" w:rsidRDefault="00DB44A9" w:rsidP="00601B02">
      <w:r>
        <w:rPr>
          <w:noProof/>
          <w:lang w:eastAsia="ru-RU"/>
        </w:rPr>
        <w:drawing>
          <wp:inline distT="0" distB="0" distL="0" distR="0" wp14:anchorId="3A0ED19C" wp14:editId="1573799B">
            <wp:extent cx="4762500" cy="4190401"/>
            <wp:effectExtent l="0" t="0" r="0" b="63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4767314" cy="4194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1B01" w:rsidRPr="00601B02" w:rsidRDefault="00772EED" w:rsidP="00601B02">
      <w:r>
        <w:t>Вкладка «Команды» обеспечивает доступ к настройкам конкретного лифтового блока, а так же к различным командам, которые можно на этот блок подавать.</w:t>
      </w:r>
    </w:p>
    <w:p w:rsidR="00904776" w:rsidRDefault="00904776" w:rsidP="00601B02">
      <w:pPr>
        <w:pStyle w:val="1"/>
        <w:numPr>
          <w:ilvl w:val="0"/>
          <w:numId w:val="2"/>
        </w:numPr>
      </w:pPr>
      <w:bookmarkStart w:id="56" w:name="_Toc20124374"/>
      <w:r>
        <w:lastRenderedPageBreak/>
        <w:t>Использование оперативной статистики</w:t>
      </w:r>
      <w:bookmarkEnd w:id="56"/>
    </w:p>
    <w:p w:rsidR="00601B02" w:rsidRPr="00601B02" w:rsidRDefault="00593896" w:rsidP="00601B02">
      <w:r>
        <w:rPr>
          <w:noProof/>
          <w:lang w:eastAsia="ru-RU"/>
        </w:rPr>
        <w:drawing>
          <wp:inline distT="0" distB="0" distL="0" distR="0" wp14:anchorId="4DBFBBCB" wp14:editId="2937D48B">
            <wp:extent cx="5921335" cy="3810000"/>
            <wp:effectExtent l="0" t="0" r="381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25260" cy="3812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B02" w:rsidRDefault="000A2A72" w:rsidP="00601B02">
      <w:r>
        <w:t>Оперативная статистика показывает ограниченное число событий, которые происходили в течении текущего сеанса работы программы. В данную статистику попадают только основные события блока.</w:t>
      </w:r>
    </w:p>
    <w:p w:rsidR="00904776" w:rsidRDefault="00904776" w:rsidP="00601B02">
      <w:pPr>
        <w:pStyle w:val="1"/>
        <w:numPr>
          <w:ilvl w:val="0"/>
          <w:numId w:val="2"/>
        </w:numPr>
      </w:pPr>
      <w:bookmarkStart w:id="57" w:name="_Toc20124375"/>
      <w:r>
        <w:t>Использование долговременной статистики</w:t>
      </w:r>
      <w:bookmarkEnd w:id="57"/>
    </w:p>
    <w:p w:rsidR="000A2A72" w:rsidRDefault="000A2A72" w:rsidP="000A2A72"/>
    <w:p w:rsidR="000A2A72" w:rsidRDefault="000A2A72" w:rsidP="000A2A72">
      <w:r>
        <w:rPr>
          <w:noProof/>
          <w:lang w:eastAsia="ru-RU"/>
        </w:rPr>
        <w:drawing>
          <wp:inline distT="0" distB="0" distL="0" distR="0" wp14:anchorId="0A5267D0" wp14:editId="0E717824">
            <wp:extent cx="6660515" cy="3192780"/>
            <wp:effectExtent l="0" t="0" r="6985" b="762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319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2A72" w:rsidRDefault="001A44AB" w:rsidP="000A2A72">
      <w:r>
        <w:t xml:space="preserve">Долговременная статистика хранится не зависимо от </w:t>
      </w:r>
      <w:proofErr w:type="spellStart"/>
      <w:r>
        <w:t>перезапусков</w:t>
      </w:r>
      <w:proofErr w:type="spellEnd"/>
      <w:r>
        <w:t xml:space="preserve"> программы или компьютера.</w:t>
      </w:r>
    </w:p>
    <w:p w:rsidR="001A44AB" w:rsidRDefault="001A44AB" w:rsidP="000A2A72">
      <w:r>
        <w:t>Доступ к ней может получить диспетчер, перейдя на вкладку Статистика в основном окне программы.</w:t>
      </w:r>
    </w:p>
    <w:p w:rsidR="001A44AB" w:rsidRDefault="00330537" w:rsidP="000A2A72">
      <w:r>
        <w:t>Данная вкладка позволяет выбирать события для лифтов по различным критериям.</w:t>
      </w:r>
    </w:p>
    <w:p w:rsidR="00330537" w:rsidRDefault="00330537" w:rsidP="000A2A72">
      <w:r>
        <w:t>При достижении статистикой большого объема происходит ее архивирование.</w:t>
      </w:r>
    </w:p>
    <w:p w:rsidR="000A2A72" w:rsidRPr="000A2A72" w:rsidRDefault="00330537" w:rsidP="000A2A72">
      <w:r>
        <w:t>Доступ к архивным файлам статистики можно получить через выбор значений в поле Период.</w:t>
      </w:r>
    </w:p>
    <w:sectPr w:rsidR="000A2A72" w:rsidRPr="000A2A72" w:rsidSect="000A2A72">
      <w:pgSz w:w="11906" w:h="16838"/>
      <w:pgMar w:top="284" w:right="850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dobe Caslon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5F4B95"/>
    <w:multiLevelType w:val="hybridMultilevel"/>
    <w:tmpl w:val="B2A4D4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1863A0"/>
    <w:multiLevelType w:val="multilevel"/>
    <w:tmpl w:val="80BE6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D8618DA"/>
    <w:multiLevelType w:val="hybridMultilevel"/>
    <w:tmpl w:val="5206337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E615383"/>
    <w:multiLevelType w:val="hybridMultilevel"/>
    <w:tmpl w:val="4C26B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75972"/>
    <w:multiLevelType w:val="hybridMultilevel"/>
    <w:tmpl w:val="FFC4C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9B129C"/>
    <w:multiLevelType w:val="multilevel"/>
    <w:tmpl w:val="33362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5D660C2"/>
    <w:multiLevelType w:val="hybridMultilevel"/>
    <w:tmpl w:val="D83CF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776"/>
    <w:rsid w:val="00024C38"/>
    <w:rsid w:val="00075CAC"/>
    <w:rsid w:val="0008048F"/>
    <w:rsid w:val="000A2A72"/>
    <w:rsid w:val="000A495D"/>
    <w:rsid w:val="000B4470"/>
    <w:rsid w:val="000E15B9"/>
    <w:rsid w:val="000F4545"/>
    <w:rsid w:val="00107C65"/>
    <w:rsid w:val="0016649D"/>
    <w:rsid w:val="00171011"/>
    <w:rsid w:val="001A44AB"/>
    <w:rsid w:val="001B5DA7"/>
    <w:rsid w:val="0021068E"/>
    <w:rsid w:val="00256B5A"/>
    <w:rsid w:val="00257D39"/>
    <w:rsid w:val="002C3D12"/>
    <w:rsid w:val="002D37D9"/>
    <w:rsid w:val="002F1352"/>
    <w:rsid w:val="00310D9B"/>
    <w:rsid w:val="003134CB"/>
    <w:rsid w:val="00330537"/>
    <w:rsid w:val="00390347"/>
    <w:rsid w:val="003A7351"/>
    <w:rsid w:val="003E464F"/>
    <w:rsid w:val="003E6E51"/>
    <w:rsid w:val="004159AE"/>
    <w:rsid w:val="00465491"/>
    <w:rsid w:val="00486262"/>
    <w:rsid w:val="00494A9E"/>
    <w:rsid w:val="004A4E1F"/>
    <w:rsid w:val="004D5CFF"/>
    <w:rsid w:val="004D759A"/>
    <w:rsid w:val="004E72D1"/>
    <w:rsid w:val="00533BD0"/>
    <w:rsid w:val="00554E56"/>
    <w:rsid w:val="005670C4"/>
    <w:rsid w:val="00586828"/>
    <w:rsid w:val="00593896"/>
    <w:rsid w:val="005A22EA"/>
    <w:rsid w:val="005A5D98"/>
    <w:rsid w:val="005C032E"/>
    <w:rsid w:val="005C6133"/>
    <w:rsid w:val="005D662D"/>
    <w:rsid w:val="005E3860"/>
    <w:rsid w:val="005F22AA"/>
    <w:rsid w:val="00601B02"/>
    <w:rsid w:val="00606F2E"/>
    <w:rsid w:val="00614563"/>
    <w:rsid w:val="00623F8A"/>
    <w:rsid w:val="00667166"/>
    <w:rsid w:val="00670211"/>
    <w:rsid w:val="0067568B"/>
    <w:rsid w:val="00682468"/>
    <w:rsid w:val="00693D16"/>
    <w:rsid w:val="00693E2E"/>
    <w:rsid w:val="0069492D"/>
    <w:rsid w:val="006C19AD"/>
    <w:rsid w:val="00717BCC"/>
    <w:rsid w:val="00772EED"/>
    <w:rsid w:val="00794579"/>
    <w:rsid w:val="0079769B"/>
    <w:rsid w:val="007C3C62"/>
    <w:rsid w:val="007F0545"/>
    <w:rsid w:val="00800620"/>
    <w:rsid w:val="00827873"/>
    <w:rsid w:val="008544CB"/>
    <w:rsid w:val="008870A7"/>
    <w:rsid w:val="00892209"/>
    <w:rsid w:val="008F5526"/>
    <w:rsid w:val="00904776"/>
    <w:rsid w:val="009330A7"/>
    <w:rsid w:val="00937F7B"/>
    <w:rsid w:val="0094640B"/>
    <w:rsid w:val="00955E25"/>
    <w:rsid w:val="0098329F"/>
    <w:rsid w:val="009A7664"/>
    <w:rsid w:val="009C18C4"/>
    <w:rsid w:val="009D1CA3"/>
    <w:rsid w:val="009D6BE3"/>
    <w:rsid w:val="009D76BA"/>
    <w:rsid w:val="00A14B78"/>
    <w:rsid w:val="00A404F5"/>
    <w:rsid w:val="00A4174C"/>
    <w:rsid w:val="00A61895"/>
    <w:rsid w:val="00A633F2"/>
    <w:rsid w:val="00A8207E"/>
    <w:rsid w:val="00A8263E"/>
    <w:rsid w:val="00A87801"/>
    <w:rsid w:val="00A92EBC"/>
    <w:rsid w:val="00AB26E6"/>
    <w:rsid w:val="00AC640D"/>
    <w:rsid w:val="00AC7D14"/>
    <w:rsid w:val="00B26253"/>
    <w:rsid w:val="00B34B87"/>
    <w:rsid w:val="00B50E9C"/>
    <w:rsid w:val="00B51470"/>
    <w:rsid w:val="00B61433"/>
    <w:rsid w:val="00B666F8"/>
    <w:rsid w:val="00B712B5"/>
    <w:rsid w:val="00B81B01"/>
    <w:rsid w:val="00BE73F5"/>
    <w:rsid w:val="00C07869"/>
    <w:rsid w:val="00C3638E"/>
    <w:rsid w:val="00C7221A"/>
    <w:rsid w:val="00C92624"/>
    <w:rsid w:val="00C9615C"/>
    <w:rsid w:val="00CB30D8"/>
    <w:rsid w:val="00D46AA2"/>
    <w:rsid w:val="00D46FC4"/>
    <w:rsid w:val="00D608BF"/>
    <w:rsid w:val="00D8351E"/>
    <w:rsid w:val="00D9608C"/>
    <w:rsid w:val="00D96AB5"/>
    <w:rsid w:val="00DA16A2"/>
    <w:rsid w:val="00DB44A9"/>
    <w:rsid w:val="00DC50D4"/>
    <w:rsid w:val="00DE719E"/>
    <w:rsid w:val="00E408FA"/>
    <w:rsid w:val="00E678FD"/>
    <w:rsid w:val="00E8158F"/>
    <w:rsid w:val="00EB16C8"/>
    <w:rsid w:val="00EB33F7"/>
    <w:rsid w:val="00EF3823"/>
    <w:rsid w:val="00F3696B"/>
    <w:rsid w:val="00F44BA4"/>
    <w:rsid w:val="00F52677"/>
    <w:rsid w:val="00F84C10"/>
    <w:rsid w:val="00F91DDB"/>
    <w:rsid w:val="00FB2655"/>
    <w:rsid w:val="00FB65D8"/>
    <w:rsid w:val="00FF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C172CF-1AB8-4833-B838-166F6A47A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01B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601B0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477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01B0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01B0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4">
    <w:name w:val="TOC Heading"/>
    <w:basedOn w:val="1"/>
    <w:next w:val="a"/>
    <w:uiPriority w:val="39"/>
    <w:unhideWhenUsed/>
    <w:qFormat/>
    <w:rsid w:val="005D662D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5D662D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5D662D"/>
    <w:pPr>
      <w:spacing w:after="100"/>
      <w:ind w:left="220"/>
    </w:pPr>
  </w:style>
  <w:style w:type="character" w:styleId="a5">
    <w:name w:val="Hyperlink"/>
    <w:basedOn w:val="a0"/>
    <w:uiPriority w:val="99"/>
    <w:unhideWhenUsed/>
    <w:rsid w:val="005D662D"/>
    <w:rPr>
      <w:color w:val="0563C1" w:themeColor="hyperlink"/>
      <w:u w:val="single"/>
    </w:rPr>
  </w:style>
  <w:style w:type="paragraph" w:styleId="3">
    <w:name w:val="toc 3"/>
    <w:basedOn w:val="a"/>
    <w:next w:val="a"/>
    <w:autoRedefine/>
    <w:uiPriority w:val="39"/>
    <w:unhideWhenUsed/>
    <w:rsid w:val="005D662D"/>
    <w:pPr>
      <w:spacing w:after="100"/>
      <w:ind w:left="440"/>
    </w:pPr>
    <w:rPr>
      <w:rFonts w:eastAsiaTheme="minorEastAsia" w:cs="Times New Roman"/>
      <w:lang w:eastAsia="ru-RU"/>
    </w:rPr>
  </w:style>
  <w:style w:type="character" w:customStyle="1" w:styleId="breadcrumbs-title">
    <w:name w:val="breadcrumbs-title"/>
    <w:basedOn w:val="a0"/>
    <w:rsid w:val="00892209"/>
  </w:style>
  <w:style w:type="character" w:styleId="a6">
    <w:name w:val="FollowedHyperlink"/>
    <w:basedOn w:val="a0"/>
    <w:uiPriority w:val="99"/>
    <w:semiHidden/>
    <w:unhideWhenUsed/>
    <w:rsid w:val="00FB65D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5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package" Target="embeddings/_________Microsoft_Visio1.vsdx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5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76" Type="http://schemas.openxmlformats.org/officeDocument/2006/relationships/image" Target="media/image68.png"/><Relationship Id="rId7" Type="http://schemas.openxmlformats.org/officeDocument/2006/relationships/image" Target="media/image2.png"/><Relationship Id="rId71" Type="http://schemas.openxmlformats.org/officeDocument/2006/relationships/image" Target="media/image63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3.png"/><Relationship Id="rId45" Type="http://schemas.openxmlformats.org/officeDocument/2006/relationships/package" Target="embeddings/_________Microsoft_Visio2.vsdx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image" Target="media/image58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5" Type="http://schemas.openxmlformats.org/officeDocument/2006/relationships/webSettings" Target="webSettings.xml"/><Relationship Id="rId61" Type="http://schemas.openxmlformats.org/officeDocument/2006/relationships/image" Target="media/image53.png"/><Relationship Id="rId82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7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81" Type="http://schemas.openxmlformats.org/officeDocument/2006/relationships/image" Target="media/image7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6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77" Type="http://schemas.openxmlformats.org/officeDocument/2006/relationships/image" Target="media/image69.png"/><Relationship Id="rId8" Type="http://schemas.openxmlformats.org/officeDocument/2006/relationships/image" Target="media/image3.png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80" Type="http://schemas.openxmlformats.org/officeDocument/2006/relationships/image" Target="media/image72.pn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emf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20" Type="http://schemas.openxmlformats.org/officeDocument/2006/relationships/image" Target="media/image14.png"/><Relationship Id="rId41" Type="http://schemas.openxmlformats.org/officeDocument/2006/relationships/image" Target="media/image34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5" Type="http://schemas.openxmlformats.org/officeDocument/2006/relationships/hyperlink" Target="http://www.essan.ru/download/ZTY4MGM5ZmRlMmQyNDg1ODgwMTM5Mzg5OTZkOTBmMDg=" TargetMode="External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1.png"/><Relationship Id="rId57" Type="http://schemas.openxmlformats.org/officeDocument/2006/relationships/image" Target="media/image4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8C40C-5328-4479-99C2-579D139C8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56515</TotalTime>
  <Pages>34</Pages>
  <Words>4228</Words>
  <Characters>24105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Солнышков</dc:creator>
  <cp:keywords/>
  <dc:description/>
  <cp:lastModifiedBy>Виталий Солнышков</cp:lastModifiedBy>
  <cp:revision>70</cp:revision>
  <dcterms:created xsi:type="dcterms:W3CDTF">2019-01-24T05:31:00Z</dcterms:created>
  <dcterms:modified xsi:type="dcterms:W3CDTF">2019-09-23T02:44:00Z</dcterms:modified>
</cp:coreProperties>
</file>